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3131" w14:textId="77777777" w:rsidR="00B044CE" w:rsidRDefault="00B044CE" w:rsidP="009655DD">
      <w:pPr>
        <w:pStyle w:val="Headerstyle"/>
      </w:pPr>
    </w:p>
    <w:p w14:paraId="6D26ADF0" w14:textId="3163356D" w:rsidR="003A706C" w:rsidRPr="009655DD" w:rsidRDefault="0060242A" w:rsidP="009655DD">
      <w:pPr>
        <w:pStyle w:val="Headerstyle"/>
      </w:pPr>
      <w:r>
        <w:t>Risk</w:t>
      </w:r>
      <w:r w:rsidR="009B7FE1">
        <w:t xml:space="preserve"> and Business Continuity Plan Manager</w:t>
      </w:r>
      <w:r>
        <w:t xml:space="preserve">, Risk and </w:t>
      </w:r>
      <w:r w:rsidR="005F6A2B">
        <w:t>Audit</w:t>
      </w:r>
      <w:r>
        <w:t xml:space="preserve"> – Finance </w:t>
      </w:r>
      <w:r w:rsidR="009E1538">
        <w:br/>
      </w:r>
      <w:sdt>
        <w:sdtPr>
          <w:rPr>
            <w:rStyle w:val="Style111"/>
          </w:rPr>
          <w:alias w:val="Job Type"/>
          <w:tag w:val="Job Type"/>
          <w:id w:val="-1380310710"/>
          <w:placeholder>
            <w:docPart w:val="4054239F73BD48C2BE87C29ADA2E4D52"/>
          </w:placeholder>
          <w:dropDownList>
            <w:listItem w:value="Choose an item."/>
            <w:listItem w:displayText="Permanent" w:value="Permanent"/>
            <w:listItem w:displayText="Temporary" w:value="Temporary"/>
          </w:dropDownList>
        </w:sdtPr>
        <w:sdtEndPr>
          <w:rPr>
            <w:rStyle w:val="DefaultParagraphFont"/>
            <w:rFonts w:ascii="Arial" w:eastAsia="Calibri" w:hAnsi="Arial" w:cs="Times New Roman"/>
            <w:sz w:val="36"/>
            <w:szCs w:val="22"/>
          </w:rPr>
        </w:sdtEndPr>
        <w:sdtContent>
          <w:r>
            <w:rPr>
              <w:rStyle w:val="Style111"/>
            </w:rPr>
            <w:t>Permanent</w:t>
          </w:r>
        </w:sdtContent>
      </w:sdt>
      <w:sdt>
        <w:sdtPr>
          <w:rPr>
            <w:rStyle w:val="Style111"/>
          </w:rPr>
          <w:id w:val="570390148"/>
          <w:placeholder>
            <w:docPart w:val="CEB84828498B4F2B8BDF214BB0FC3491"/>
          </w:placeholder>
          <w:text/>
        </w:sdtPr>
        <w:sdtContent>
          <w:r w:rsidR="009E1538" w:rsidRPr="00AC4724">
            <w:rPr>
              <w:rStyle w:val="Style111"/>
            </w:rPr>
            <w:t xml:space="preserve"> –</w:t>
          </w:r>
        </w:sdtContent>
      </w:sdt>
      <w:r w:rsidR="009E1538" w:rsidRPr="009E1538">
        <w:rPr>
          <w:rFonts w:ascii="Arial" w:eastAsia="Calibri" w:hAnsi="Arial" w:cs="Times New Roman"/>
          <w:sz w:val="28"/>
          <w:szCs w:val="22"/>
        </w:rPr>
        <w:t xml:space="preserve"> </w:t>
      </w:r>
      <w:sdt>
        <w:sdtPr>
          <w:rPr>
            <w:rStyle w:val="Style111"/>
          </w:rPr>
          <w:id w:val="230660208"/>
          <w:placeholder>
            <w:docPart w:val="4054239F73BD48C2BE87C29ADA2E4D52"/>
          </w:placeholder>
          <w:dropDownList>
            <w:listItem w:value="Choose an item."/>
            <w:listItem w:displayText="Full Time" w:value="Full Time"/>
            <w:listItem w:displayText="Part Time" w:value="Part Time"/>
          </w:dropDownList>
        </w:sdtPr>
        <w:sdtEndPr>
          <w:rPr>
            <w:rStyle w:val="DefaultParagraphFont"/>
            <w:rFonts w:ascii="Arial" w:eastAsia="Calibri" w:hAnsi="Arial" w:cs="Times New Roman"/>
            <w:sz w:val="36"/>
            <w:szCs w:val="22"/>
          </w:rPr>
        </w:sdtEndPr>
        <w:sdtContent>
          <w:r>
            <w:rPr>
              <w:rStyle w:val="Style111"/>
            </w:rPr>
            <w:t>Full Time</w:t>
          </w:r>
        </w:sdtContent>
      </w:sdt>
    </w:p>
    <w:p w14:paraId="7FEBB82F" w14:textId="77777777" w:rsidR="009E1538" w:rsidRDefault="009E1538" w:rsidP="009E1538">
      <w:pPr>
        <w:pStyle w:val="Paragraphstyle"/>
      </w:pPr>
      <w:r>
        <w:t xml:space="preserve">Let’s impact lives for the better! </w:t>
      </w:r>
    </w:p>
    <w:p w14:paraId="1105E7C7" w14:textId="0A50251A" w:rsidR="009E1538" w:rsidRDefault="000144EB" w:rsidP="009E1538">
      <w:pPr>
        <w:pStyle w:val="Paragraphstyle"/>
      </w:pPr>
      <w:r w:rsidRPr="003C14A8">
        <w:t>Alberta Blue Cross®</w:t>
      </w:r>
      <w:r w:rsidR="009E1538">
        <w:t xml:space="preserve"> is </w:t>
      </w:r>
      <w:r w:rsidR="000A32F2">
        <w:t xml:space="preserve">an </w:t>
      </w:r>
      <w:r w:rsidR="009E1538">
        <w:t>Alberta based</w:t>
      </w:r>
      <w:r w:rsidR="000A32F2">
        <w:t xml:space="preserve"> organization</w:t>
      </w:r>
      <w:r w:rsidR="009E1538">
        <w:t xml:space="preserve"> dedicated to delivering exceptional customer experience and community leadership. We’re committed to providing the best health coverage to over 1.8 million members and take an active role in promoting the wellness of all Albertans. We believe in what we do—and place trust in our employees to deliver our vision.</w:t>
      </w:r>
    </w:p>
    <w:p w14:paraId="2A9964C8" w14:textId="5D000304" w:rsidR="009655DD" w:rsidRPr="00AF0F5B" w:rsidRDefault="009E1538" w:rsidP="009E1538">
      <w:pPr>
        <w:pStyle w:val="Paragraphstyle"/>
      </w:pPr>
      <w:r>
        <w:t xml:space="preserve">Working at </w:t>
      </w:r>
      <w:r w:rsidR="000144EB" w:rsidRPr="003C14A8">
        <w:t>Alberta Blue Cross®</w:t>
      </w:r>
      <w:r w:rsidR="006813CA">
        <w:t xml:space="preserve"> </w:t>
      </w:r>
      <w:r w:rsidR="000144EB">
        <w:t>means</w:t>
      </w:r>
      <w:r>
        <w:t xml:space="preserve"> having a career where you’ll be recognized for your contributions. We value diversity, encourage our employees to maintain a healthy work-life balance and provide opportunities for career growth.</w:t>
      </w:r>
    </w:p>
    <w:p w14:paraId="59BC1BEE" w14:textId="3D781E4A" w:rsidR="00CD1008" w:rsidRDefault="009E1538" w:rsidP="001F7C6B">
      <w:pPr>
        <w:pStyle w:val="Subheadstyle"/>
      </w:pPr>
      <w:r>
        <w:t>OVERVIEW</w:t>
      </w:r>
      <w:r w:rsidR="00CD1008" w:rsidRPr="001F7C6B">
        <w:t>:</w:t>
      </w:r>
    </w:p>
    <w:p w14:paraId="4BFAA8AD" w14:textId="0A23F3FC" w:rsidR="00B213A9" w:rsidRDefault="00B213A9" w:rsidP="000A487D">
      <w:pPr>
        <w:pStyle w:val="Subheadstyle"/>
        <w:rPr>
          <w:rFonts w:cstheme="minorHAnsi"/>
          <w:b w:val="0"/>
          <w:caps w:val="0"/>
          <w:sz w:val="22"/>
          <w:szCs w:val="22"/>
        </w:rPr>
      </w:pPr>
      <w:r w:rsidRPr="00B213A9">
        <w:rPr>
          <w:rFonts w:cstheme="minorHAnsi"/>
          <w:b w:val="0"/>
          <w:caps w:val="0"/>
          <w:sz w:val="22"/>
          <w:szCs w:val="22"/>
        </w:rPr>
        <w:t>We are seeking a highly motivated and experienced Risk and Business Continuity</w:t>
      </w:r>
      <w:r w:rsidR="008B08B6">
        <w:rPr>
          <w:rFonts w:cstheme="minorHAnsi"/>
          <w:b w:val="0"/>
          <w:caps w:val="0"/>
          <w:sz w:val="22"/>
          <w:szCs w:val="22"/>
        </w:rPr>
        <w:t xml:space="preserve"> Planning (BCP)</w:t>
      </w:r>
      <w:r w:rsidRPr="00B213A9">
        <w:rPr>
          <w:rFonts w:cstheme="minorHAnsi"/>
          <w:b w:val="0"/>
          <w:caps w:val="0"/>
          <w:sz w:val="22"/>
          <w:szCs w:val="22"/>
        </w:rPr>
        <w:t xml:space="preserve"> Manager to join our dynamic team. In this role, </w:t>
      </w:r>
      <w:r w:rsidR="006C36E2">
        <w:rPr>
          <w:rFonts w:cstheme="minorHAnsi"/>
          <w:b w:val="0"/>
          <w:caps w:val="0"/>
          <w:sz w:val="22"/>
          <w:szCs w:val="22"/>
        </w:rPr>
        <w:t xml:space="preserve">the Risk and </w:t>
      </w:r>
      <w:r w:rsidR="008B08B6">
        <w:rPr>
          <w:rFonts w:cstheme="minorHAnsi"/>
          <w:b w:val="0"/>
          <w:caps w:val="0"/>
          <w:sz w:val="22"/>
          <w:szCs w:val="22"/>
        </w:rPr>
        <w:t>BCP Manager</w:t>
      </w:r>
      <w:r w:rsidRPr="00B213A9">
        <w:rPr>
          <w:rFonts w:cstheme="minorHAnsi"/>
          <w:b w:val="0"/>
          <w:caps w:val="0"/>
          <w:sz w:val="22"/>
          <w:szCs w:val="22"/>
        </w:rPr>
        <w:t xml:space="preserve"> will be responsible for </w:t>
      </w:r>
      <w:r w:rsidR="000A20BB">
        <w:rPr>
          <w:rFonts w:cstheme="minorHAnsi"/>
          <w:b w:val="0"/>
          <w:caps w:val="0"/>
          <w:sz w:val="22"/>
          <w:szCs w:val="22"/>
        </w:rPr>
        <w:t xml:space="preserve">facilitating the </w:t>
      </w:r>
      <w:r w:rsidR="00564443">
        <w:rPr>
          <w:rFonts w:cstheme="minorHAnsi"/>
          <w:b w:val="0"/>
          <w:caps w:val="0"/>
          <w:sz w:val="22"/>
          <w:szCs w:val="22"/>
        </w:rPr>
        <w:t>identification</w:t>
      </w:r>
      <w:r w:rsidRPr="00B213A9">
        <w:rPr>
          <w:rFonts w:cstheme="minorHAnsi"/>
          <w:b w:val="0"/>
          <w:caps w:val="0"/>
          <w:sz w:val="22"/>
          <w:szCs w:val="22"/>
        </w:rPr>
        <w:t xml:space="preserve">, </w:t>
      </w:r>
      <w:r w:rsidR="000A20BB">
        <w:rPr>
          <w:rFonts w:cstheme="minorHAnsi"/>
          <w:b w:val="0"/>
          <w:caps w:val="0"/>
          <w:sz w:val="22"/>
          <w:szCs w:val="22"/>
        </w:rPr>
        <w:t>assessment</w:t>
      </w:r>
      <w:r w:rsidRPr="00B213A9">
        <w:rPr>
          <w:rFonts w:cstheme="minorHAnsi"/>
          <w:b w:val="0"/>
          <w:caps w:val="0"/>
          <w:sz w:val="22"/>
          <w:szCs w:val="22"/>
        </w:rPr>
        <w:t>, and mitigati</w:t>
      </w:r>
      <w:r w:rsidR="000A20BB">
        <w:rPr>
          <w:rFonts w:cstheme="minorHAnsi"/>
          <w:b w:val="0"/>
          <w:caps w:val="0"/>
          <w:sz w:val="22"/>
          <w:szCs w:val="22"/>
        </w:rPr>
        <w:t>on of</w:t>
      </w:r>
      <w:r w:rsidRPr="00B213A9">
        <w:rPr>
          <w:rFonts w:cstheme="minorHAnsi"/>
          <w:b w:val="0"/>
          <w:caps w:val="0"/>
          <w:sz w:val="22"/>
          <w:szCs w:val="22"/>
        </w:rPr>
        <w:t xml:space="preserve"> risks across the organization, as well as ensuring th</w:t>
      </w:r>
      <w:r w:rsidR="000A20BB">
        <w:rPr>
          <w:rFonts w:cstheme="minorHAnsi"/>
          <w:b w:val="0"/>
          <w:caps w:val="0"/>
          <w:sz w:val="22"/>
          <w:szCs w:val="22"/>
        </w:rPr>
        <w:t xml:space="preserve">at </w:t>
      </w:r>
      <w:r w:rsidRPr="00B213A9">
        <w:rPr>
          <w:rFonts w:cstheme="minorHAnsi"/>
          <w:b w:val="0"/>
          <w:caps w:val="0"/>
          <w:sz w:val="22"/>
          <w:szCs w:val="22"/>
        </w:rPr>
        <w:t xml:space="preserve"> critical business operations</w:t>
      </w:r>
      <w:r w:rsidR="000A20BB">
        <w:rPr>
          <w:rFonts w:cstheme="minorHAnsi"/>
          <w:b w:val="0"/>
          <w:caps w:val="0"/>
          <w:sz w:val="22"/>
          <w:szCs w:val="22"/>
        </w:rPr>
        <w:t xml:space="preserve"> have continuity plans</w:t>
      </w:r>
      <w:r w:rsidRPr="00B213A9">
        <w:rPr>
          <w:rFonts w:cstheme="minorHAnsi"/>
          <w:b w:val="0"/>
          <w:caps w:val="0"/>
          <w:sz w:val="22"/>
          <w:szCs w:val="22"/>
        </w:rPr>
        <w:t xml:space="preserve"> in the event of disruptions.</w:t>
      </w:r>
      <w:r w:rsidR="006C36E2">
        <w:rPr>
          <w:rFonts w:cstheme="minorHAnsi"/>
          <w:b w:val="0"/>
          <w:caps w:val="0"/>
          <w:sz w:val="22"/>
          <w:szCs w:val="22"/>
        </w:rPr>
        <w:t xml:space="preserve"> Reporting to the Director of Risk and Audit, the Risk and B</w:t>
      </w:r>
      <w:r w:rsidR="008B08B6">
        <w:rPr>
          <w:rFonts w:cstheme="minorHAnsi"/>
          <w:b w:val="0"/>
          <w:caps w:val="0"/>
          <w:sz w:val="22"/>
          <w:szCs w:val="22"/>
        </w:rPr>
        <w:t xml:space="preserve">CP Manager </w:t>
      </w:r>
      <w:r w:rsidRPr="00B213A9">
        <w:rPr>
          <w:rFonts w:cstheme="minorHAnsi"/>
          <w:b w:val="0"/>
          <w:caps w:val="0"/>
          <w:sz w:val="22"/>
          <w:szCs w:val="22"/>
        </w:rPr>
        <w:t xml:space="preserve">will work closely with senior leadership, operational teams, and external partners to maintain organizational resilience and implement strategies that safeguard </w:t>
      </w:r>
      <w:r w:rsidR="006C36E2">
        <w:rPr>
          <w:rFonts w:cstheme="minorHAnsi"/>
          <w:b w:val="0"/>
          <w:caps w:val="0"/>
          <w:sz w:val="22"/>
          <w:szCs w:val="22"/>
        </w:rPr>
        <w:t>Alberta Blue Cross’</w:t>
      </w:r>
      <w:r w:rsidRPr="00B213A9">
        <w:rPr>
          <w:rFonts w:cstheme="minorHAnsi"/>
          <w:b w:val="0"/>
          <w:caps w:val="0"/>
          <w:sz w:val="22"/>
          <w:szCs w:val="22"/>
        </w:rPr>
        <w:t xml:space="preserve"> operations. </w:t>
      </w:r>
    </w:p>
    <w:p w14:paraId="2CBBB19D" w14:textId="4E495BB1" w:rsidR="000A1FE9" w:rsidRDefault="000A1FE9" w:rsidP="000A487D">
      <w:pPr>
        <w:pStyle w:val="Subheadstyle"/>
        <w:rPr>
          <w:rFonts w:cstheme="minorHAnsi"/>
          <w:b w:val="0"/>
          <w:caps w:val="0"/>
          <w:sz w:val="22"/>
          <w:szCs w:val="22"/>
        </w:rPr>
      </w:pPr>
      <w:r>
        <w:rPr>
          <w:rFonts w:cstheme="minorHAnsi"/>
          <w:b w:val="0"/>
          <w:caps w:val="0"/>
          <w:sz w:val="22"/>
          <w:szCs w:val="22"/>
        </w:rPr>
        <w:t xml:space="preserve">You will have flexibility in this hybrid role to work from home or travel into office when required to do so. </w:t>
      </w:r>
    </w:p>
    <w:p w14:paraId="29F33702" w14:textId="2248553C" w:rsidR="000A487D" w:rsidRDefault="000A487D" w:rsidP="000A487D">
      <w:pPr>
        <w:pStyle w:val="Subheadstyle"/>
      </w:pPr>
      <w:r>
        <w:t>WHAT YOU WILL DO:</w:t>
      </w:r>
    </w:p>
    <w:p w14:paraId="0475EB36" w14:textId="2053C4B2" w:rsidR="006C36E2" w:rsidRDefault="006C36E2" w:rsidP="0060242A">
      <w:pPr>
        <w:pStyle w:val="BodyTextIndent2"/>
        <w:numPr>
          <w:ilvl w:val="0"/>
          <w:numId w:val="6"/>
        </w:numPr>
        <w:spacing w:after="0" w:line="240" w:lineRule="auto"/>
        <w:ind w:left="547" w:hanging="547"/>
        <w:rPr>
          <w:rFonts w:asciiTheme="minorHAnsi" w:hAnsiTheme="minorHAnsi" w:cstheme="minorHAnsi"/>
          <w:sz w:val="22"/>
          <w:szCs w:val="22"/>
        </w:rPr>
      </w:pPr>
      <w:r>
        <w:rPr>
          <w:rFonts w:asciiTheme="minorHAnsi" w:hAnsiTheme="minorHAnsi" w:cstheme="minorHAnsi"/>
          <w:sz w:val="22"/>
          <w:szCs w:val="22"/>
        </w:rPr>
        <w:t>Oversee the Enterprise Risk Management Framework and Business Continuity Programs</w:t>
      </w:r>
    </w:p>
    <w:p w14:paraId="2F87D2BF" w14:textId="12CD337D" w:rsidR="006C36E2" w:rsidRDefault="00035041" w:rsidP="0060242A">
      <w:pPr>
        <w:pStyle w:val="BodyTextIndent2"/>
        <w:numPr>
          <w:ilvl w:val="0"/>
          <w:numId w:val="6"/>
        </w:numPr>
        <w:spacing w:after="0" w:line="240" w:lineRule="auto"/>
        <w:ind w:left="547" w:hanging="547"/>
        <w:rPr>
          <w:rFonts w:asciiTheme="minorHAnsi" w:hAnsiTheme="minorHAnsi" w:cstheme="minorHAnsi"/>
          <w:sz w:val="22"/>
          <w:szCs w:val="22"/>
        </w:rPr>
      </w:pPr>
      <w:r>
        <w:rPr>
          <w:rFonts w:asciiTheme="minorHAnsi" w:hAnsiTheme="minorHAnsi" w:cstheme="minorHAnsi"/>
          <w:sz w:val="22"/>
          <w:szCs w:val="22"/>
        </w:rPr>
        <w:t>Proactively i</w:t>
      </w:r>
      <w:r w:rsidR="006C36E2" w:rsidRPr="006C36E2">
        <w:rPr>
          <w:rFonts w:asciiTheme="minorHAnsi" w:hAnsiTheme="minorHAnsi" w:cstheme="minorHAnsi"/>
          <w:sz w:val="22"/>
          <w:szCs w:val="22"/>
        </w:rPr>
        <w:t xml:space="preserve">dentify, assess, and prioritize </w:t>
      </w:r>
      <w:r w:rsidR="006C36E2">
        <w:rPr>
          <w:rFonts w:asciiTheme="minorHAnsi" w:hAnsiTheme="minorHAnsi" w:cstheme="minorHAnsi"/>
          <w:sz w:val="22"/>
          <w:szCs w:val="22"/>
        </w:rPr>
        <w:t xml:space="preserve">strategic and operational risks to the Organization, and support the identification and </w:t>
      </w:r>
      <w:r w:rsidR="006C36E2" w:rsidRPr="006C36E2">
        <w:rPr>
          <w:rFonts w:asciiTheme="minorHAnsi" w:hAnsiTheme="minorHAnsi" w:cstheme="minorHAnsi"/>
          <w:sz w:val="22"/>
          <w:szCs w:val="22"/>
        </w:rPr>
        <w:t>implement</w:t>
      </w:r>
      <w:r w:rsidR="006C36E2">
        <w:rPr>
          <w:rFonts w:asciiTheme="minorHAnsi" w:hAnsiTheme="minorHAnsi" w:cstheme="minorHAnsi"/>
          <w:sz w:val="22"/>
          <w:szCs w:val="22"/>
        </w:rPr>
        <w:t>ation of effective</w:t>
      </w:r>
      <w:r w:rsidR="006C36E2" w:rsidRPr="006C36E2">
        <w:rPr>
          <w:rFonts w:asciiTheme="minorHAnsi" w:hAnsiTheme="minorHAnsi" w:cstheme="minorHAnsi"/>
          <w:sz w:val="22"/>
          <w:szCs w:val="22"/>
        </w:rPr>
        <w:t xml:space="preserve"> risk mitigation strategies.</w:t>
      </w:r>
    </w:p>
    <w:p w14:paraId="629D09D9" w14:textId="48AD9257" w:rsidR="006C36E2" w:rsidRDefault="006C36E2" w:rsidP="0060242A">
      <w:pPr>
        <w:pStyle w:val="BodyTextIndent2"/>
        <w:numPr>
          <w:ilvl w:val="0"/>
          <w:numId w:val="6"/>
        </w:numPr>
        <w:spacing w:after="0" w:line="240" w:lineRule="auto"/>
        <w:ind w:left="547" w:hanging="547"/>
        <w:rPr>
          <w:rFonts w:asciiTheme="minorHAnsi" w:hAnsiTheme="minorHAnsi" w:cstheme="minorHAnsi"/>
          <w:sz w:val="22"/>
          <w:szCs w:val="22"/>
        </w:rPr>
      </w:pPr>
      <w:r>
        <w:rPr>
          <w:rFonts w:asciiTheme="minorHAnsi" w:hAnsiTheme="minorHAnsi" w:cstheme="minorHAnsi"/>
          <w:sz w:val="22"/>
          <w:szCs w:val="22"/>
        </w:rPr>
        <w:t>Support the d</w:t>
      </w:r>
      <w:r w:rsidRPr="006C36E2">
        <w:rPr>
          <w:rFonts w:asciiTheme="minorHAnsi" w:hAnsiTheme="minorHAnsi" w:cstheme="minorHAnsi"/>
          <w:sz w:val="22"/>
          <w:szCs w:val="22"/>
        </w:rPr>
        <w:t>esign, develop</w:t>
      </w:r>
      <w:r>
        <w:rPr>
          <w:rFonts w:asciiTheme="minorHAnsi" w:hAnsiTheme="minorHAnsi" w:cstheme="minorHAnsi"/>
          <w:sz w:val="22"/>
          <w:szCs w:val="22"/>
        </w:rPr>
        <w:t>ment</w:t>
      </w:r>
      <w:r w:rsidRPr="006C36E2">
        <w:rPr>
          <w:rFonts w:asciiTheme="minorHAnsi" w:hAnsiTheme="minorHAnsi" w:cstheme="minorHAnsi"/>
          <w:sz w:val="22"/>
          <w:szCs w:val="22"/>
        </w:rPr>
        <w:t>, and maintena</w:t>
      </w:r>
      <w:r>
        <w:rPr>
          <w:rFonts w:asciiTheme="minorHAnsi" w:hAnsiTheme="minorHAnsi" w:cstheme="minorHAnsi"/>
          <w:sz w:val="22"/>
          <w:szCs w:val="22"/>
        </w:rPr>
        <w:t>nce of</w:t>
      </w:r>
      <w:r w:rsidRPr="006C36E2">
        <w:rPr>
          <w:rFonts w:asciiTheme="minorHAnsi" w:hAnsiTheme="minorHAnsi" w:cstheme="minorHAnsi"/>
          <w:sz w:val="22"/>
          <w:szCs w:val="22"/>
        </w:rPr>
        <w:t xml:space="preserve"> business continuity plans (BCPs) to ensure minimal disruption to critical business operations during </w:t>
      </w:r>
      <w:r w:rsidR="000A20BB">
        <w:rPr>
          <w:rFonts w:asciiTheme="minorHAnsi" w:hAnsiTheme="minorHAnsi" w:cstheme="minorHAnsi"/>
          <w:sz w:val="22"/>
          <w:szCs w:val="22"/>
        </w:rPr>
        <w:t>incidents</w:t>
      </w:r>
      <w:r w:rsidRPr="006C36E2">
        <w:rPr>
          <w:rFonts w:asciiTheme="minorHAnsi" w:hAnsiTheme="minorHAnsi" w:cstheme="minorHAnsi"/>
          <w:sz w:val="22"/>
          <w:szCs w:val="22"/>
        </w:rPr>
        <w:t>. Conduct business impact analysis (BIA) and update continuity plans regularly.</w:t>
      </w:r>
    </w:p>
    <w:p w14:paraId="29C4692F" w14:textId="3DFF9CF6" w:rsidR="006C36E2" w:rsidRDefault="006C36E2" w:rsidP="0060242A">
      <w:pPr>
        <w:pStyle w:val="BodyTextIndent2"/>
        <w:numPr>
          <w:ilvl w:val="0"/>
          <w:numId w:val="6"/>
        </w:numPr>
        <w:spacing w:after="0" w:line="240" w:lineRule="auto"/>
        <w:ind w:left="547" w:hanging="547"/>
        <w:rPr>
          <w:rFonts w:asciiTheme="minorHAnsi" w:hAnsiTheme="minorHAnsi" w:cstheme="minorHAnsi"/>
          <w:sz w:val="22"/>
          <w:szCs w:val="22"/>
        </w:rPr>
      </w:pPr>
      <w:r>
        <w:rPr>
          <w:rFonts w:asciiTheme="minorHAnsi" w:hAnsiTheme="minorHAnsi" w:cstheme="minorHAnsi"/>
          <w:sz w:val="22"/>
          <w:szCs w:val="22"/>
        </w:rPr>
        <w:t>Support crisis management response efforts and collaborate with cross-functional teams to coordinate incident responses.</w:t>
      </w:r>
    </w:p>
    <w:p w14:paraId="3BD55BEE" w14:textId="45862970" w:rsidR="006C36E2" w:rsidRDefault="006C36E2" w:rsidP="0060242A">
      <w:pPr>
        <w:pStyle w:val="BodyTextIndent2"/>
        <w:numPr>
          <w:ilvl w:val="0"/>
          <w:numId w:val="6"/>
        </w:numPr>
        <w:spacing w:after="0" w:line="240" w:lineRule="auto"/>
        <w:ind w:left="547" w:hanging="547"/>
        <w:rPr>
          <w:rFonts w:asciiTheme="minorHAnsi" w:hAnsiTheme="minorHAnsi" w:cstheme="minorHAnsi"/>
          <w:sz w:val="22"/>
          <w:szCs w:val="22"/>
        </w:rPr>
      </w:pPr>
      <w:r w:rsidRPr="006C36E2">
        <w:rPr>
          <w:rFonts w:asciiTheme="minorHAnsi" w:hAnsiTheme="minorHAnsi" w:cstheme="minorHAnsi"/>
          <w:sz w:val="22"/>
          <w:szCs w:val="22"/>
        </w:rPr>
        <w:t>Regularly report risk assessments, business continuity performance, and progress of mitigation strategies to senior management and key stakeholders.</w:t>
      </w:r>
    </w:p>
    <w:p w14:paraId="151331A4" w14:textId="69F15F3E" w:rsidR="006C36E2" w:rsidRDefault="006C36E2" w:rsidP="0060242A">
      <w:pPr>
        <w:pStyle w:val="BodyTextIndent2"/>
        <w:numPr>
          <w:ilvl w:val="0"/>
          <w:numId w:val="6"/>
        </w:numPr>
        <w:spacing w:after="0" w:line="240" w:lineRule="auto"/>
        <w:ind w:left="547" w:hanging="547"/>
        <w:rPr>
          <w:rFonts w:asciiTheme="minorHAnsi" w:hAnsiTheme="minorHAnsi" w:cstheme="minorHAnsi"/>
          <w:sz w:val="22"/>
          <w:szCs w:val="22"/>
        </w:rPr>
      </w:pPr>
      <w:r>
        <w:rPr>
          <w:rFonts w:asciiTheme="minorHAnsi" w:hAnsiTheme="minorHAnsi" w:cstheme="minorHAnsi"/>
          <w:sz w:val="22"/>
          <w:szCs w:val="22"/>
        </w:rPr>
        <w:t>E</w:t>
      </w:r>
      <w:r w:rsidRPr="006C36E2">
        <w:rPr>
          <w:rFonts w:asciiTheme="minorHAnsi" w:hAnsiTheme="minorHAnsi" w:cstheme="minorHAnsi"/>
          <w:sz w:val="22"/>
          <w:szCs w:val="22"/>
        </w:rPr>
        <w:t>ducate employees on risk management and business continuity practices through training sessions, drills, and awareness programs to ensure the organization is prepared for any disruptions</w:t>
      </w:r>
      <w:r>
        <w:rPr>
          <w:rFonts w:asciiTheme="minorHAnsi" w:hAnsiTheme="minorHAnsi" w:cstheme="minorHAnsi"/>
          <w:sz w:val="22"/>
          <w:szCs w:val="22"/>
        </w:rPr>
        <w:t xml:space="preserve"> and can appropriately respond to and mitigate risk.</w:t>
      </w:r>
    </w:p>
    <w:p w14:paraId="76666A06" w14:textId="6232E9AA" w:rsidR="006C36E2" w:rsidRDefault="006C36E2" w:rsidP="0060242A">
      <w:pPr>
        <w:pStyle w:val="BodyTextIndent2"/>
        <w:numPr>
          <w:ilvl w:val="0"/>
          <w:numId w:val="6"/>
        </w:numPr>
        <w:spacing w:after="0" w:line="240" w:lineRule="auto"/>
        <w:ind w:left="547" w:hanging="547"/>
        <w:rPr>
          <w:rFonts w:asciiTheme="minorHAnsi" w:hAnsiTheme="minorHAnsi" w:cstheme="minorHAnsi"/>
          <w:sz w:val="22"/>
          <w:szCs w:val="22"/>
        </w:rPr>
      </w:pPr>
      <w:r w:rsidRPr="006C36E2">
        <w:rPr>
          <w:rFonts w:asciiTheme="minorHAnsi" w:hAnsiTheme="minorHAnsi" w:cstheme="minorHAnsi"/>
          <w:sz w:val="22"/>
          <w:szCs w:val="22"/>
        </w:rPr>
        <w:t>Ensure business continuity and risk management practices align with industry</w:t>
      </w:r>
      <w:r>
        <w:rPr>
          <w:rFonts w:asciiTheme="minorHAnsi" w:hAnsiTheme="minorHAnsi" w:cstheme="minorHAnsi"/>
          <w:sz w:val="22"/>
          <w:szCs w:val="22"/>
        </w:rPr>
        <w:t xml:space="preserve"> standards</w:t>
      </w:r>
      <w:r w:rsidRPr="006C36E2">
        <w:rPr>
          <w:rFonts w:asciiTheme="minorHAnsi" w:hAnsiTheme="minorHAnsi" w:cstheme="minorHAnsi"/>
          <w:sz w:val="22"/>
          <w:szCs w:val="22"/>
        </w:rPr>
        <w:t xml:space="preserve"> and best practices</w:t>
      </w:r>
      <w:r>
        <w:rPr>
          <w:rFonts w:asciiTheme="minorHAnsi" w:hAnsiTheme="minorHAnsi" w:cstheme="minorHAnsi"/>
          <w:sz w:val="22"/>
          <w:szCs w:val="22"/>
        </w:rPr>
        <w:t xml:space="preserve"> through staying up to </w:t>
      </w:r>
      <w:r w:rsidRPr="006C36E2">
        <w:rPr>
          <w:rFonts w:asciiTheme="minorHAnsi" w:hAnsiTheme="minorHAnsi" w:cstheme="minorHAnsi"/>
          <w:sz w:val="22"/>
          <w:szCs w:val="22"/>
        </w:rPr>
        <w:t>date on relevant laws and guidelines.</w:t>
      </w:r>
    </w:p>
    <w:p w14:paraId="227D41CE" w14:textId="77777777" w:rsidR="00035041" w:rsidRDefault="00035041" w:rsidP="00035041">
      <w:pPr>
        <w:pStyle w:val="BodyTextIndent2"/>
        <w:spacing w:after="0" w:line="240" w:lineRule="auto"/>
        <w:ind w:left="547"/>
        <w:rPr>
          <w:rFonts w:asciiTheme="minorHAnsi" w:hAnsiTheme="minorHAnsi" w:cstheme="minorHAnsi"/>
          <w:sz w:val="22"/>
          <w:szCs w:val="22"/>
        </w:rPr>
      </w:pPr>
    </w:p>
    <w:p w14:paraId="2ABA7CF1" w14:textId="77777777" w:rsidR="00035041" w:rsidRDefault="00035041" w:rsidP="00035041">
      <w:pPr>
        <w:pStyle w:val="BodyTextIndent2"/>
        <w:spacing w:after="0" w:line="240" w:lineRule="auto"/>
        <w:ind w:left="547"/>
        <w:rPr>
          <w:rFonts w:asciiTheme="minorHAnsi" w:hAnsiTheme="minorHAnsi" w:cstheme="minorHAnsi"/>
          <w:sz w:val="22"/>
          <w:szCs w:val="22"/>
        </w:rPr>
      </w:pPr>
    </w:p>
    <w:p w14:paraId="00FBBE90" w14:textId="77777777" w:rsidR="00035041" w:rsidRDefault="00035041" w:rsidP="00035041">
      <w:pPr>
        <w:pStyle w:val="BodyTextIndent2"/>
        <w:spacing w:after="0" w:line="240" w:lineRule="auto"/>
        <w:ind w:left="547"/>
        <w:rPr>
          <w:rFonts w:asciiTheme="minorHAnsi" w:hAnsiTheme="minorHAnsi" w:cstheme="minorHAnsi"/>
          <w:sz w:val="22"/>
          <w:szCs w:val="22"/>
        </w:rPr>
      </w:pPr>
    </w:p>
    <w:p w14:paraId="57B693B1" w14:textId="308E48F3" w:rsidR="006C36E2" w:rsidRPr="00035041" w:rsidRDefault="0060242A" w:rsidP="00035041">
      <w:pPr>
        <w:pStyle w:val="BodyTextIndent2"/>
        <w:numPr>
          <w:ilvl w:val="0"/>
          <w:numId w:val="6"/>
        </w:numPr>
        <w:spacing w:after="0" w:line="240" w:lineRule="auto"/>
        <w:ind w:left="547" w:hanging="547"/>
        <w:rPr>
          <w:rFonts w:asciiTheme="minorHAnsi" w:hAnsiTheme="minorHAnsi" w:cstheme="minorHAnsi"/>
          <w:sz w:val="22"/>
          <w:szCs w:val="22"/>
        </w:rPr>
      </w:pPr>
      <w:r w:rsidRPr="0060242A">
        <w:rPr>
          <w:rFonts w:asciiTheme="minorHAnsi" w:hAnsiTheme="minorHAnsi" w:cstheme="minorHAnsi"/>
          <w:sz w:val="22"/>
          <w:szCs w:val="22"/>
        </w:rPr>
        <w:t>Provide input and/or recommendations on the development and implementation of risk policies and procedures.</w:t>
      </w:r>
    </w:p>
    <w:p w14:paraId="69533D4E" w14:textId="719D3582" w:rsidR="0060242A" w:rsidRPr="0060242A" w:rsidRDefault="006C36E2" w:rsidP="0060242A">
      <w:pPr>
        <w:pStyle w:val="BodyTextIndent2"/>
        <w:numPr>
          <w:ilvl w:val="0"/>
          <w:numId w:val="6"/>
        </w:numPr>
        <w:spacing w:after="0" w:line="240" w:lineRule="auto"/>
        <w:ind w:left="547" w:hanging="547"/>
        <w:rPr>
          <w:rFonts w:asciiTheme="minorHAnsi" w:hAnsiTheme="minorHAnsi" w:cstheme="minorHAnsi"/>
          <w:sz w:val="22"/>
          <w:szCs w:val="22"/>
        </w:rPr>
      </w:pPr>
      <w:r>
        <w:rPr>
          <w:rFonts w:asciiTheme="minorHAnsi" w:hAnsiTheme="minorHAnsi" w:cstheme="minorHAnsi"/>
          <w:sz w:val="22"/>
          <w:szCs w:val="22"/>
        </w:rPr>
        <w:t>Proactively participates in internal and external cross-</w:t>
      </w:r>
      <w:r w:rsidR="00035041">
        <w:rPr>
          <w:rFonts w:asciiTheme="minorHAnsi" w:hAnsiTheme="minorHAnsi" w:cstheme="minorHAnsi"/>
          <w:sz w:val="22"/>
          <w:szCs w:val="22"/>
        </w:rPr>
        <w:t>functional</w:t>
      </w:r>
      <w:r>
        <w:rPr>
          <w:rFonts w:asciiTheme="minorHAnsi" w:hAnsiTheme="minorHAnsi" w:cstheme="minorHAnsi"/>
          <w:sz w:val="22"/>
          <w:szCs w:val="22"/>
        </w:rPr>
        <w:t xml:space="preserve"> teams, and b</w:t>
      </w:r>
      <w:r w:rsidR="0060242A" w:rsidRPr="0060242A">
        <w:rPr>
          <w:rFonts w:asciiTheme="minorHAnsi" w:hAnsiTheme="minorHAnsi" w:cstheme="minorHAnsi"/>
          <w:sz w:val="22"/>
          <w:szCs w:val="22"/>
        </w:rPr>
        <w:t xml:space="preserve">uilds effective working relationships </w:t>
      </w:r>
      <w:r>
        <w:rPr>
          <w:rFonts w:asciiTheme="minorHAnsi" w:hAnsiTheme="minorHAnsi" w:cstheme="minorHAnsi"/>
          <w:sz w:val="22"/>
          <w:szCs w:val="22"/>
        </w:rPr>
        <w:t>to support a collaborative environment</w:t>
      </w:r>
      <w:r w:rsidR="0060242A" w:rsidRPr="0060242A">
        <w:rPr>
          <w:rFonts w:asciiTheme="minorHAnsi" w:hAnsiTheme="minorHAnsi" w:cstheme="minorHAnsi"/>
          <w:sz w:val="22"/>
          <w:szCs w:val="22"/>
        </w:rPr>
        <w:t>.</w:t>
      </w:r>
    </w:p>
    <w:p w14:paraId="038D8A0A" w14:textId="6E1C04AE" w:rsidR="0060242A" w:rsidRDefault="0060242A" w:rsidP="000A487D">
      <w:pPr>
        <w:pStyle w:val="BodyTextIndent2"/>
        <w:numPr>
          <w:ilvl w:val="0"/>
          <w:numId w:val="6"/>
        </w:numPr>
        <w:spacing w:after="0" w:line="240" w:lineRule="auto"/>
        <w:ind w:left="547" w:hanging="547"/>
        <w:rPr>
          <w:rFonts w:asciiTheme="minorHAnsi" w:hAnsiTheme="minorHAnsi" w:cstheme="minorHAnsi"/>
          <w:sz w:val="22"/>
          <w:szCs w:val="22"/>
        </w:rPr>
      </w:pPr>
      <w:r w:rsidRPr="0060242A">
        <w:rPr>
          <w:rFonts w:asciiTheme="minorHAnsi" w:hAnsiTheme="minorHAnsi" w:cstheme="minorHAnsi"/>
          <w:sz w:val="22"/>
          <w:szCs w:val="22"/>
        </w:rPr>
        <w:t>Participate in internal and external cross-functional teams.</w:t>
      </w:r>
    </w:p>
    <w:p w14:paraId="1265EBE6" w14:textId="77777777" w:rsidR="008B08B6" w:rsidRPr="008B08B6" w:rsidRDefault="008B08B6" w:rsidP="008B08B6">
      <w:pPr>
        <w:pStyle w:val="BodyTextIndent2"/>
        <w:spacing w:after="0" w:line="240" w:lineRule="auto"/>
        <w:ind w:left="547"/>
        <w:rPr>
          <w:rFonts w:asciiTheme="minorHAnsi" w:hAnsiTheme="minorHAnsi" w:cstheme="minorHAnsi"/>
          <w:sz w:val="22"/>
          <w:szCs w:val="22"/>
        </w:rPr>
      </w:pPr>
    </w:p>
    <w:p w14:paraId="6736365A" w14:textId="67F54DB0" w:rsidR="000A487D" w:rsidRDefault="000A487D" w:rsidP="000A487D">
      <w:pPr>
        <w:pStyle w:val="Subheadstyle"/>
      </w:pPr>
      <w:r>
        <w:t>WHAT YOU WILL HAVE:</w:t>
      </w:r>
    </w:p>
    <w:p w14:paraId="5E889D0E" w14:textId="5472AE85" w:rsidR="0060242A" w:rsidRDefault="0060242A" w:rsidP="0060242A">
      <w:pPr>
        <w:numPr>
          <w:ilvl w:val="0"/>
          <w:numId w:val="7"/>
        </w:numPr>
        <w:overflowPunct w:val="0"/>
        <w:autoSpaceDE w:val="0"/>
        <w:autoSpaceDN w:val="0"/>
        <w:adjustRightInd w:val="0"/>
        <w:spacing w:after="0" w:line="240" w:lineRule="auto"/>
        <w:ind w:left="547" w:hanging="547"/>
        <w:rPr>
          <w:rFonts w:cstheme="minorHAnsi"/>
        </w:rPr>
      </w:pPr>
      <w:r w:rsidRPr="0060242A">
        <w:rPr>
          <w:rFonts w:cstheme="minorHAnsi"/>
        </w:rPr>
        <w:t xml:space="preserve">A minimum of </w:t>
      </w:r>
      <w:r w:rsidR="008B08B6">
        <w:rPr>
          <w:rFonts w:cstheme="minorHAnsi"/>
        </w:rPr>
        <w:t>five</w:t>
      </w:r>
      <w:r w:rsidRPr="0060242A">
        <w:rPr>
          <w:rFonts w:cstheme="minorHAnsi"/>
        </w:rPr>
        <w:t xml:space="preserve"> years of directly related experience in enterprise risk management (ERM).</w:t>
      </w:r>
    </w:p>
    <w:p w14:paraId="293F71A1" w14:textId="70BE83C3" w:rsidR="008B08B6" w:rsidRPr="008B08B6" w:rsidRDefault="008B08B6" w:rsidP="008B08B6">
      <w:pPr>
        <w:numPr>
          <w:ilvl w:val="0"/>
          <w:numId w:val="7"/>
        </w:numPr>
        <w:overflowPunct w:val="0"/>
        <w:autoSpaceDE w:val="0"/>
        <w:autoSpaceDN w:val="0"/>
        <w:adjustRightInd w:val="0"/>
        <w:spacing w:after="0" w:line="240" w:lineRule="auto"/>
        <w:ind w:left="547" w:hanging="547"/>
        <w:rPr>
          <w:rFonts w:cstheme="minorHAnsi"/>
        </w:rPr>
      </w:pPr>
      <w:r w:rsidRPr="0060242A">
        <w:rPr>
          <w:rFonts w:cstheme="minorHAnsi"/>
        </w:rPr>
        <w:t xml:space="preserve">A minimum of </w:t>
      </w:r>
      <w:r w:rsidR="000A20BB">
        <w:rPr>
          <w:rFonts w:cstheme="minorHAnsi"/>
        </w:rPr>
        <w:t>five</w:t>
      </w:r>
      <w:r w:rsidR="000A20BB" w:rsidRPr="0060242A">
        <w:rPr>
          <w:rFonts w:cstheme="minorHAnsi"/>
        </w:rPr>
        <w:t xml:space="preserve"> </w:t>
      </w:r>
      <w:r w:rsidRPr="0060242A">
        <w:rPr>
          <w:rFonts w:cstheme="minorHAnsi"/>
        </w:rPr>
        <w:t>year</w:t>
      </w:r>
      <w:r>
        <w:rPr>
          <w:rFonts w:cstheme="minorHAnsi"/>
        </w:rPr>
        <w:t>s</w:t>
      </w:r>
      <w:r w:rsidRPr="0060242A">
        <w:rPr>
          <w:rFonts w:cstheme="minorHAnsi"/>
        </w:rPr>
        <w:t xml:space="preserve"> of experience in business continuity planning (BCP).</w:t>
      </w:r>
    </w:p>
    <w:p w14:paraId="39FE0537" w14:textId="6F4F8722" w:rsidR="0060242A" w:rsidRPr="0060242A" w:rsidRDefault="0060242A" w:rsidP="0060242A">
      <w:pPr>
        <w:numPr>
          <w:ilvl w:val="0"/>
          <w:numId w:val="7"/>
        </w:numPr>
        <w:overflowPunct w:val="0"/>
        <w:autoSpaceDE w:val="0"/>
        <w:autoSpaceDN w:val="0"/>
        <w:adjustRightInd w:val="0"/>
        <w:spacing w:after="0" w:line="240" w:lineRule="auto"/>
        <w:ind w:left="547" w:hanging="547"/>
        <w:rPr>
          <w:rFonts w:cstheme="minorHAnsi"/>
        </w:rPr>
      </w:pPr>
      <w:r w:rsidRPr="0060242A">
        <w:rPr>
          <w:rFonts w:cstheme="minorHAnsi"/>
        </w:rPr>
        <w:t>A related undergraduate degree</w:t>
      </w:r>
      <w:r w:rsidR="000A20BB">
        <w:rPr>
          <w:rFonts w:cstheme="minorHAnsi"/>
        </w:rPr>
        <w:t xml:space="preserve"> or suitable experience considered</w:t>
      </w:r>
      <w:r w:rsidR="000A1FE9">
        <w:rPr>
          <w:rFonts w:cstheme="minorHAnsi"/>
        </w:rPr>
        <w:t>.</w:t>
      </w:r>
    </w:p>
    <w:p w14:paraId="70F9C4DA" w14:textId="33C24D64" w:rsidR="008B08B6" w:rsidRPr="008B08B6" w:rsidRDefault="0060242A" w:rsidP="008B08B6">
      <w:pPr>
        <w:numPr>
          <w:ilvl w:val="0"/>
          <w:numId w:val="7"/>
        </w:numPr>
        <w:overflowPunct w:val="0"/>
        <w:autoSpaceDE w:val="0"/>
        <w:autoSpaceDN w:val="0"/>
        <w:adjustRightInd w:val="0"/>
        <w:spacing w:after="0" w:line="240" w:lineRule="auto"/>
        <w:ind w:left="547" w:hanging="547"/>
        <w:rPr>
          <w:rFonts w:cstheme="minorHAnsi"/>
        </w:rPr>
      </w:pPr>
      <w:r w:rsidRPr="0060242A">
        <w:rPr>
          <w:rFonts w:cstheme="minorHAnsi"/>
        </w:rPr>
        <w:t>Completion of</w:t>
      </w:r>
      <w:r w:rsidR="008B08B6">
        <w:rPr>
          <w:rFonts w:cstheme="minorHAnsi"/>
        </w:rPr>
        <w:t xml:space="preserve"> Risk Management certifications or designations, with BCP certifications preferred.</w:t>
      </w:r>
    </w:p>
    <w:p w14:paraId="55B9B2E8" w14:textId="56D5B08A" w:rsidR="008B08B6" w:rsidRDefault="008B08B6" w:rsidP="0060242A">
      <w:pPr>
        <w:numPr>
          <w:ilvl w:val="0"/>
          <w:numId w:val="7"/>
        </w:numPr>
        <w:overflowPunct w:val="0"/>
        <w:autoSpaceDE w:val="0"/>
        <w:autoSpaceDN w:val="0"/>
        <w:adjustRightInd w:val="0"/>
        <w:spacing w:after="0" w:line="240" w:lineRule="auto"/>
        <w:ind w:left="547" w:hanging="547"/>
        <w:rPr>
          <w:rFonts w:cstheme="minorHAnsi"/>
        </w:rPr>
      </w:pPr>
      <w:r>
        <w:rPr>
          <w:rFonts w:cstheme="minorHAnsi"/>
        </w:rPr>
        <w:t>Proven experience in identifying, assessing, mitigating and monitoring strategic and operational risks.</w:t>
      </w:r>
    </w:p>
    <w:p w14:paraId="64B7C86D" w14:textId="6BAB05A0" w:rsidR="008B08B6" w:rsidRDefault="008B08B6" w:rsidP="0060242A">
      <w:pPr>
        <w:numPr>
          <w:ilvl w:val="0"/>
          <w:numId w:val="7"/>
        </w:numPr>
        <w:overflowPunct w:val="0"/>
        <w:autoSpaceDE w:val="0"/>
        <w:autoSpaceDN w:val="0"/>
        <w:adjustRightInd w:val="0"/>
        <w:spacing w:after="0" w:line="240" w:lineRule="auto"/>
        <w:ind w:left="547" w:hanging="547"/>
        <w:rPr>
          <w:rFonts w:cstheme="minorHAnsi"/>
        </w:rPr>
      </w:pPr>
      <w:r>
        <w:rPr>
          <w:rFonts w:cstheme="minorHAnsi"/>
        </w:rPr>
        <w:t>Experience with development and monitoring of business continuity planning and incident management planning processes.</w:t>
      </w:r>
    </w:p>
    <w:p w14:paraId="7DE4E4AF" w14:textId="070866F0" w:rsidR="008B08B6" w:rsidRDefault="008B08B6" w:rsidP="0060242A">
      <w:pPr>
        <w:numPr>
          <w:ilvl w:val="0"/>
          <w:numId w:val="7"/>
        </w:numPr>
        <w:overflowPunct w:val="0"/>
        <w:autoSpaceDE w:val="0"/>
        <w:autoSpaceDN w:val="0"/>
        <w:adjustRightInd w:val="0"/>
        <w:spacing w:after="0" w:line="240" w:lineRule="auto"/>
        <w:ind w:left="547" w:hanging="547"/>
        <w:rPr>
          <w:rFonts w:cstheme="minorHAnsi"/>
        </w:rPr>
      </w:pPr>
      <w:r>
        <w:rPr>
          <w:rFonts w:cstheme="minorHAnsi"/>
        </w:rPr>
        <w:t>Experience and understanding of industry best practices.</w:t>
      </w:r>
    </w:p>
    <w:p w14:paraId="0B13A7F2" w14:textId="77777777" w:rsidR="0060242A" w:rsidRPr="0060242A" w:rsidRDefault="0060242A" w:rsidP="0060242A">
      <w:pPr>
        <w:numPr>
          <w:ilvl w:val="0"/>
          <w:numId w:val="7"/>
        </w:numPr>
        <w:overflowPunct w:val="0"/>
        <w:autoSpaceDE w:val="0"/>
        <w:autoSpaceDN w:val="0"/>
        <w:adjustRightInd w:val="0"/>
        <w:spacing w:after="0" w:line="240" w:lineRule="auto"/>
        <w:ind w:left="547" w:hanging="547"/>
        <w:rPr>
          <w:rFonts w:cstheme="minorHAnsi"/>
        </w:rPr>
      </w:pPr>
      <w:r w:rsidRPr="0060242A">
        <w:rPr>
          <w:rFonts w:cstheme="minorHAnsi"/>
        </w:rPr>
        <w:t>Experience in supporting senior and executive management teams and governance boards.</w:t>
      </w:r>
    </w:p>
    <w:p w14:paraId="0C1EA3D1" w14:textId="77777777" w:rsidR="0060242A" w:rsidRPr="0060242A" w:rsidRDefault="0060242A" w:rsidP="0060242A">
      <w:pPr>
        <w:numPr>
          <w:ilvl w:val="0"/>
          <w:numId w:val="7"/>
        </w:numPr>
        <w:overflowPunct w:val="0"/>
        <w:autoSpaceDE w:val="0"/>
        <w:autoSpaceDN w:val="0"/>
        <w:adjustRightInd w:val="0"/>
        <w:spacing w:after="0" w:line="240" w:lineRule="auto"/>
        <w:ind w:left="547" w:hanging="547"/>
        <w:rPr>
          <w:rFonts w:cstheme="minorHAnsi"/>
        </w:rPr>
      </w:pPr>
      <w:r w:rsidRPr="0060242A">
        <w:rPr>
          <w:rFonts w:cstheme="minorHAnsi"/>
        </w:rPr>
        <w:t>Excellent interpersonal skills which have led to productive working relationships at all levels.</w:t>
      </w:r>
    </w:p>
    <w:p w14:paraId="0E7F458C" w14:textId="77777777" w:rsidR="0060242A" w:rsidRPr="0060242A" w:rsidRDefault="0060242A" w:rsidP="0060242A">
      <w:pPr>
        <w:numPr>
          <w:ilvl w:val="0"/>
          <w:numId w:val="7"/>
        </w:numPr>
        <w:overflowPunct w:val="0"/>
        <w:autoSpaceDE w:val="0"/>
        <w:autoSpaceDN w:val="0"/>
        <w:adjustRightInd w:val="0"/>
        <w:spacing w:after="0" w:line="240" w:lineRule="auto"/>
        <w:ind w:left="547" w:hanging="547"/>
        <w:rPr>
          <w:rFonts w:cstheme="minorHAnsi"/>
        </w:rPr>
      </w:pPr>
      <w:r w:rsidRPr="0060242A">
        <w:rPr>
          <w:rFonts w:cstheme="minorHAnsi"/>
        </w:rPr>
        <w:t>Exceptional written, verbal and presentation skills.</w:t>
      </w:r>
    </w:p>
    <w:p w14:paraId="439BBD50" w14:textId="77777777" w:rsidR="0060242A" w:rsidRPr="0060242A" w:rsidRDefault="0060242A" w:rsidP="0060242A">
      <w:pPr>
        <w:numPr>
          <w:ilvl w:val="0"/>
          <w:numId w:val="7"/>
        </w:numPr>
        <w:overflowPunct w:val="0"/>
        <w:autoSpaceDE w:val="0"/>
        <w:autoSpaceDN w:val="0"/>
        <w:adjustRightInd w:val="0"/>
        <w:spacing w:after="0" w:line="240" w:lineRule="auto"/>
        <w:ind w:left="547" w:hanging="547"/>
        <w:rPr>
          <w:rFonts w:cstheme="minorHAnsi"/>
        </w:rPr>
      </w:pPr>
      <w:r w:rsidRPr="0060242A">
        <w:rPr>
          <w:rFonts w:cstheme="minorHAnsi"/>
        </w:rPr>
        <w:t>Proven commitment to the delivery of superior service to customers in previous roles.</w:t>
      </w:r>
    </w:p>
    <w:p w14:paraId="48BA7B68" w14:textId="77777777" w:rsidR="0060242A" w:rsidRPr="0060242A" w:rsidRDefault="0060242A" w:rsidP="0060242A">
      <w:pPr>
        <w:numPr>
          <w:ilvl w:val="0"/>
          <w:numId w:val="7"/>
        </w:numPr>
        <w:overflowPunct w:val="0"/>
        <w:autoSpaceDE w:val="0"/>
        <w:autoSpaceDN w:val="0"/>
        <w:adjustRightInd w:val="0"/>
        <w:spacing w:after="0" w:line="240" w:lineRule="auto"/>
        <w:ind w:left="547" w:hanging="547"/>
        <w:rPr>
          <w:rFonts w:cstheme="minorHAnsi"/>
        </w:rPr>
      </w:pPr>
      <w:r w:rsidRPr="0060242A">
        <w:rPr>
          <w:rFonts w:cstheme="minorHAnsi"/>
        </w:rPr>
        <w:t>Advanced analytical, organizational and decision-making capabilities.</w:t>
      </w:r>
    </w:p>
    <w:p w14:paraId="3888B2CE" w14:textId="24108B3C" w:rsidR="0060242A" w:rsidRPr="0060242A" w:rsidRDefault="0060242A" w:rsidP="0060242A">
      <w:pPr>
        <w:numPr>
          <w:ilvl w:val="0"/>
          <w:numId w:val="7"/>
        </w:numPr>
        <w:overflowPunct w:val="0"/>
        <w:autoSpaceDE w:val="0"/>
        <w:autoSpaceDN w:val="0"/>
        <w:adjustRightInd w:val="0"/>
        <w:spacing w:after="0" w:line="240" w:lineRule="auto"/>
        <w:ind w:left="547" w:hanging="547"/>
        <w:rPr>
          <w:rFonts w:cstheme="minorHAnsi"/>
        </w:rPr>
      </w:pPr>
      <w:r w:rsidRPr="0060242A">
        <w:rPr>
          <w:rFonts w:cstheme="minorHAnsi"/>
        </w:rPr>
        <w:t>Familiarity with audit processes</w:t>
      </w:r>
      <w:r w:rsidR="000A20BB">
        <w:rPr>
          <w:rFonts w:cstheme="minorHAnsi"/>
        </w:rPr>
        <w:t>, controls, policies</w:t>
      </w:r>
      <w:r w:rsidRPr="0060242A">
        <w:rPr>
          <w:rFonts w:cstheme="minorHAnsi"/>
        </w:rPr>
        <w:t xml:space="preserve"> and procedures.</w:t>
      </w:r>
    </w:p>
    <w:p w14:paraId="6F4066F1" w14:textId="77777777" w:rsidR="0060242A" w:rsidRDefault="0060242A" w:rsidP="0060242A">
      <w:pPr>
        <w:numPr>
          <w:ilvl w:val="0"/>
          <w:numId w:val="7"/>
        </w:numPr>
        <w:overflowPunct w:val="0"/>
        <w:autoSpaceDE w:val="0"/>
        <w:autoSpaceDN w:val="0"/>
        <w:adjustRightInd w:val="0"/>
        <w:spacing w:after="0" w:line="240" w:lineRule="auto"/>
        <w:ind w:left="547" w:hanging="547"/>
        <w:rPr>
          <w:rFonts w:cstheme="minorHAnsi"/>
        </w:rPr>
      </w:pPr>
      <w:r w:rsidRPr="0060242A">
        <w:rPr>
          <w:rFonts w:cstheme="minorHAnsi"/>
        </w:rPr>
        <w:t>Involvement in local, national and/or international risk management peer groups and associations is desirable.</w:t>
      </w:r>
    </w:p>
    <w:p w14:paraId="666D506D" w14:textId="275D65B9" w:rsidR="00003ED9" w:rsidRDefault="00003ED9" w:rsidP="0060242A">
      <w:pPr>
        <w:numPr>
          <w:ilvl w:val="0"/>
          <w:numId w:val="7"/>
        </w:numPr>
        <w:overflowPunct w:val="0"/>
        <w:autoSpaceDE w:val="0"/>
        <w:autoSpaceDN w:val="0"/>
        <w:adjustRightInd w:val="0"/>
        <w:spacing w:after="0" w:line="240" w:lineRule="auto"/>
        <w:ind w:left="547" w:hanging="547"/>
        <w:rPr>
          <w:rFonts w:cstheme="minorHAnsi"/>
        </w:rPr>
      </w:pPr>
      <w:r>
        <w:rPr>
          <w:rFonts w:cstheme="minorHAnsi"/>
        </w:rPr>
        <w:t>Proficiency with Microsoft Excel, Work and PowerPoint.</w:t>
      </w:r>
    </w:p>
    <w:p w14:paraId="34C87A70" w14:textId="29BA4494" w:rsidR="00003ED9" w:rsidRDefault="000A20BB" w:rsidP="0060242A">
      <w:pPr>
        <w:numPr>
          <w:ilvl w:val="0"/>
          <w:numId w:val="7"/>
        </w:numPr>
        <w:overflowPunct w:val="0"/>
        <w:autoSpaceDE w:val="0"/>
        <w:autoSpaceDN w:val="0"/>
        <w:adjustRightInd w:val="0"/>
        <w:spacing w:after="0" w:line="240" w:lineRule="auto"/>
        <w:ind w:left="547" w:hanging="547"/>
        <w:rPr>
          <w:rFonts w:cstheme="minorHAnsi"/>
        </w:rPr>
      </w:pPr>
      <w:r>
        <w:rPr>
          <w:rFonts w:cstheme="minorHAnsi"/>
        </w:rPr>
        <w:t xml:space="preserve">Knowledge </w:t>
      </w:r>
      <w:r w:rsidR="00003ED9">
        <w:rPr>
          <w:rFonts w:cstheme="minorHAnsi"/>
        </w:rPr>
        <w:t>with GRC tools would be an asset.</w:t>
      </w:r>
    </w:p>
    <w:p w14:paraId="7FAA0C3E" w14:textId="77777777" w:rsidR="002C2280" w:rsidRDefault="002C2280" w:rsidP="002C2280">
      <w:pPr>
        <w:overflowPunct w:val="0"/>
        <w:autoSpaceDE w:val="0"/>
        <w:autoSpaceDN w:val="0"/>
        <w:adjustRightInd w:val="0"/>
        <w:spacing w:after="0" w:line="240" w:lineRule="auto"/>
        <w:rPr>
          <w:rFonts w:cstheme="minorHAnsi"/>
        </w:rPr>
      </w:pPr>
    </w:p>
    <w:p w14:paraId="79B760AE" w14:textId="1C033DCD" w:rsidR="002C2280" w:rsidRPr="0060242A" w:rsidRDefault="002C2280" w:rsidP="002C2280">
      <w:pPr>
        <w:overflowPunct w:val="0"/>
        <w:autoSpaceDE w:val="0"/>
        <w:autoSpaceDN w:val="0"/>
        <w:adjustRightInd w:val="0"/>
        <w:spacing w:after="0" w:line="240" w:lineRule="auto"/>
        <w:rPr>
          <w:rFonts w:cstheme="minorHAnsi"/>
        </w:rPr>
      </w:pPr>
      <w:r>
        <w:rPr>
          <w:rFonts w:cstheme="minorHAnsi"/>
        </w:rPr>
        <w:t xml:space="preserve">This position will remain open until a suitbale candiate is selected. </w:t>
      </w:r>
    </w:p>
    <w:p w14:paraId="380CE49D" w14:textId="77777777" w:rsidR="00B15A9E" w:rsidRPr="00CB70B6" w:rsidRDefault="00B15A9E" w:rsidP="00B15A9E">
      <w:pPr>
        <w:pStyle w:val="Liststyle"/>
        <w:numPr>
          <w:ilvl w:val="0"/>
          <w:numId w:val="0"/>
        </w:numPr>
        <w:rPr>
          <w:rFonts w:cstheme="minorHAnsi"/>
        </w:rPr>
      </w:pPr>
    </w:p>
    <w:p w14:paraId="61AB1C72" w14:textId="6C615E75" w:rsidR="00B15A9E" w:rsidRDefault="000144EB" w:rsidP="00B15A9E">
      <w:pPr>
        <w:pStyle w:val="Liststyle"/>
        <w:numPr>
          <w:ilvl w:val="0"/>
          <w:numId w:val="0"/>
        </w:numPr>
        <w:rPr>
          <w:rStyle w:val="Hyperlink"/>
          <w:rFonts w:cstheme="minorHAnsi"/>
        </w:rPr>
      </w:pPr>
      <w:r w:rsidRPr="003C14A8">
        <w:t>Alberta Blue Cross®</w:t>
      </w:r>
      <w:r w:rsidR="000B0B71" w:rsidRPr="000B0B71">
        <w:rPr>
          <w:rStyle w:val="Paragraphs"/>
          <w:rFonts w:asciiTheme="minorHAnsi" w:hAnsiTheme="minorHAnsi" w:cstheme="minorHAnsi"/>
        </w:rPr>
        <w:t xml:space="preserve"> is an inclusive employer committed to a workplace that reflects the diversity of the communities we serve. We empower and are advocates for our employees by welcoming, respecting and valuing their unique perspectives, </w:t>
      </w:r>
      <w:r w:rsidR="006813CA" w:rsidRPr="000B0B71">
        <w:rPr>
          <w:rStyle w:val="Paragraphs"/>
          <w:rFonts w:asciiTheme="minorHAnsi" w:hAnsiTheme="minorHAnsi" w:cstheme="minorHAnsi"/>
        </w:rPr>
        <w:t>backgrounds,</w:t>
      </w:r>
      <w:r w:rsidR="000B0B71" w:rsidRPr="000B0B71">
        <w:rPr>
          <w:rStyle w:val="Paragraphs"/>
          <w:rFonts w:asciiTheme="minorHAnsi" w:hAnsiTheme="minorHAnsi" w:cstheme="minorHAnsi"/>
        </w:rPr>
        <w:t xml:space="preserve"> and experiences.</w:t>
      </w:r>
      <w:r w:rsidR="000B0B71">
        <w:rPr>
          <w:rStyle w:val="Paragraphs"/>
          <w:rFonts w:asciiTheme="minorHAnsi" w:hAnsiTheme="minorHAnsi" w:cstheme="minorHAnsi"/>
        </w:rPr>
        <w:br/>
      </w:r>
      <w:r w:rsidR="000B0B71">
        <w:rPr>
          <w:rStyle w:val="Paragraphs"/>
          <w:rFonts w:asciiTheme="minorHAnsi" w:hAnsiTheme="minorHAnsi" w:cstheme="minorHAnsi"/>
        </w:rPr>
        <w:br/>
        <w:t>We offer</w:t>
      </w:r>
      <w:r w:rsidR="009E1538" w:rsidRPr="00CB70B6">
        <w:rPr>
          <w:rStyle w:val="Paragraphs"/>
          <w:rFonts w:asciiTheme="minorHAnsi" w:hAnsiTheme="minorHAnsi" w:cstheme="minorHAnsi"/>
        </w:rPr>
        <w:t xml:space="preserve"> a competitive salary and benefits package and the opportunity to work in an innovative, high-energy team-focused environment. This position will remain open until a suitable candidate is selected.  If you have the qualifications we are looking for, apply online at </w:t>
      </w:r>
      <w:r w:rsidR="009E1538" w:rsidRPr="001E75CA">
        <w:rPr>
          <w:rStyle w:val="Hyperlink"/>
          <w:rFonts w:cstheme="minorHAnsi"/>
        </w:rPr>
        <w:t>careers.ab.bluecross.ca</w:t>
      </w:r>
    </w:p>
    <w:p w14:paraId="246DBF49" w14:textId="77777777" w:rsidR="00936BE1" w:rsidRDefault="00936BE1" w:rsidP="00936BE1">
      <w:pPr>
        <w:rPr>
          <w:b/>
          <w:bCs/>
        </w:rPr>
      </w:pPr>
    </w:p>
    <w:p w14:paraId="37D7BB72" w14:textId="77777777" w:rsidR="00936BE1" w:rsidRPr="00CB70B6" w:rsidRDefault="00936BE1" w:rsidP="00B15A9E">
      <w:pPr>
        <w:pStyle w:val="Liststyle"/>
        <w:numPr>
          <w:ilvl w:val="0"/>
          <w:numId w:val="0"/>
        </w:numPr>
        <w:rPr>
          <w:rFonts w:cstheme="minorHAnsi"/>
        </w:rPr>
      </w:pPr>
    </w:p>
    <w:sectPr w:rsidR="00936BE1" w:rsidRPr="00CB70B6" w:rsidSect="00B044C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036CF" w14:textId="77777777" w:rsidR="008B1428" w:rsidRDefault="008B1428" w:rsidP="00CD1008">
      <w:pPr>
        <w:spacing w:after="0" w:line="240" w:lineRule="auto"/>
      </w:pPr>
      <w:r>
        <w:separator/>
      </w:r>
    </w:p>
  </w:endnote>
  <w:endnote w:type="continuationSeparator" w:id="0">
    <w:p w14:paraId="2AF435D7" w14:textId="77777777" w:rsidR="008B1428" w:rsidRDefault="008B1428" w:rsidP="00CD1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C3E0" w14:textId="77777777" w:rsidR="00CD1008" w:rsidRDefault="009E1538">
    <w:pPr>
      <w:pStyle w:val="Footer"/>
    </w:pPr>
    <w:r>
      <w:rPr>
        <w:noProof/>
      </w:rPr>
      <mc:AlternateContent>
        <mc:Choice Requires="wps">
          <w:drawing>
            <wp:anchor distT="0" distB="0" distL="114300" distR="114300" simplePos="0" relativeHeight="251662336" behindDoc="0" locked="0" layoutInCell="1" allowOverlap="1" wp14:anchorId="1A3F35EB" wp14:editId="060442EE">
              <wp:simplePos x="0" y="0"/>
              <wp:positionH relativeFrom="column">
                <wp:posOffset>-9525</wp:posOffset>
              </wp:positionH>
              <wp:positionV relativeFrom="paragraph">
                <wp:posOffset>-372110</wp:posOffset>
              </wp:positionV>
              <wp:extent cx="5943600" cy="0"/>
              <wp:effectExtent l="28575" t="27940" r="28575" b="2921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50800">
                        <a:solidFill>
                          <a:srgbClr val="1C94D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E6C0EC" id="_x0000_t32" coordsize="21600,21600" o:spt="32" o:oned="t" path="m,l21600,21600e" filled="f">
              <v:path arrowok="t" fillok="f" o:connecttype="none"/>
              <o:lock v:ext="edit" shapetype="t"/>
            </v:shapetype>
            <v:shape id="AutoShape 4" o:spid="_x0000_s1026" type="#_x0000_t32" style="position:absolute;margin-left:-.75pt;margin-top:-29.3pt;width:46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" strokecolor="#1c94d1" strokeweight="4pt"/>
          </w:pict>
        </mc:Fallback>
      </mc:AlternateContent>
    </w:r>
    <w:r>
      <w:rPr>
        <w:noProof/>
      </w:rPr>
      <mc:AlternateContent>
        <mc:Choice Requires="wps">
          <w:drawing>
            <wp:anchor distT="0" distB="0" distL="114300" distR="114300" simplePos="0" relativeHeight="251661312" behindDoc="0" locked="0" layoutInCell="1" allowOverlap="1" wp14:anchorId="6C884DAB" wp14:editId="44189594">
              <wp:simplePos x="0" y="0"/>
              <wp:positionH relativeFrom="column">
                <wp:posOffset>0</wp:posOffset>
              </wp:positionH>
              <wp:positionV relativeFrom="paragraph">
                <wp:posOffset>-172085</wp:posOffset>
              </wp:positionV>
              <wp:extent cx="4962525" cy="37147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F80D7" w14:textId="77777777" w:rsidR="00AF0F5B" w:rsidRPr="00AB2C6C" w:rsidRDefault="00AF0F5B" w:rsidP="00AF0F5B">
                          <w:pPr>
                            <w:pStyle w:val="NoSpacing"/>
                            <w:rPr>
                              <w:rFonts w:cstheme="minorHAnsi"/>
                              <w:sz w:val="14"/>
                              <w:szCs w:val="14"/>
                              <w:lang w:val="en-GB"/>
                            </w:rPr>
                          </w:pPr>
                          <w:r w:rsidRPr="00AB2C6C">
                            <w:rPr>
                              <w:rFonts w:cstheme="minorHAnsi"/>
                              <w:sz w:val="14"/>
                              <w:szCs w:val="14"/>
                              <w:lang w:val="en-GB"/>
                            </w:rPr>
                            <w:t>®*The Blue Cross symbol and name are registered marks of the Canadian Association of Blue Cross Plans, an association of independent Blue Cross plans. Licensed to ABC Benefits Corporation for use in operating the Alberta Blue Cross Plan. ®† Blue Shield is a registered trade-mark of the Blue Cross Blue Shield Association.</w:t>
                          </w:r>
                          <w:r>
                            <w:rPr>
                              <w:rFonts w:cstheme="minorHAnsi"/>
                              <w:sz w:val="14"/>
                              <w:szCs w:val="14"/>
                              <w:lang w:val="en-GB"/>
                            </w:rPr>
                            <w:t xml:space="preserve"> ABC 83439 2020/02</w:t>
                          </w:r>
                        </w:p>
                        <w:p w14:paraId="478E765F" w14:textId="77777777" w:rsidR="00AF0F5B" w:rsidRDefault="00AF0F5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84DAB" id="_x0000_t202" coordsize="21600,21600" o:spt="202" path="m,l,21600r21600,l21600,xe">
              <v:stroke joinstyle="miter"/>
              <v:path gradientshapeok="t" o:connecttype="rect"/>
            </v:shapetype>
            <v:shape id="Text Box 3" o:spid="_x0000_s1027" type="#_x0000_t202" style="position:absolute;margin-left:0;margin-top:-13.55pt;width:390.7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" filled="f" stroked="f">
              <v:textbox inset="0,0,0,0">
                <w:txbxContent>
                  <w:p w14:paraId="24CF80D7" w14:textId="77777777" w:rsidR="00AF0F5B" w:rsidRPr="00AB2C6C" w:rsidRDefault="00AF0F5B" w:rsidP="00AF0F5B">
                    <w:pPr>
                      <w:pStyle w:val="NoSpacing"/>
                      <w:rPr>
                        <w:rFonts w:cstheme="minorHAnsi"/>
                        <w:sz w:val="14"/>
                        <w:szCs w:val="14"/>
                        <w:lang w:val="en-GB"/>
                      </w:rPr>
                    </w:pPr>
                    <w:r w:rsidRPr="00AB2C6C">
                      <w:rPr>
                        <w:rFonts w:cstheme="minorHAnsi"/>
                        <w:sz w:val="14"/>
                        <w:szCs w:val="14"/>
                        <w:lang w:val="en-GB"/>
                      </w:rPr>
                      <w:t>®*The Blue Cross symbol and name are registered marks of the Canadian Association of Blue Cross Plans, an association of independent Blue Cross plans. Licensed to ABC Benefits Corporation for use in operating the Alberta Blue Cross Plan. ®† Blue Shield is a registered trade-mark of the Blue Cross Blue Shield Association.</w:t>
                    </w:r>
                    <w:r>
                      <w:rPr>
                        <w:rFonts w:cstheme="minorHAnsi"/>
                        <w:sz w:val="14"/>
                        <w:szCs w:val="14"/>
                        <w:lang w:val="en-GB"/>
                      </w:rPr>
                      <w:t xml:space="preserve"> ABC 83439 2020/02</w:t>
                    </w:r>
                  </w:p>
                  <w:p w14:paraId="478E765F" w14:textId="77777777" w:rsidR="00AF0F5B" w:rsidRDefault="00AF0F5B"/>
                </w:txbxContent>
              </v:textbox>
            </v:shape>
          </w:pict>
        </mc:Fallback>
      </mc:AlternateContent>
    </w:r>
    <w:r w:rsidR="00AF0F5B">
      <w:rPr>
        <w:noProof/>
      </w:rPr>
      <w:drawing>
        <wp:anchor distT="0" distB="0" distL="114300" distR="114300" simplePos="0" relativeHeight="251658752" behindDoc="0" locked="0" layoutInCell="1" allowOverlap="1" wp14:anchorId="7E2F1D5D" wp14:editId="70866760">
          <wp:simplePos x="0" y="0"/>
          <wp:positionH relativeFrom="column">
            <wp:posOffset>5200650</wp:posOffset>
          </wp:positionH>
          <wp:positionV relativeFrom="paragraph">
            <wp:posOffset>-172085</wp:posOffset>
          </wp:positionV>
          <wp:extent cx="747395" cy="313690"/>
          <wp:effectExtent l="0" t="0" r="0" b="0"/>
          <wp:wrapThrough wrapText="bothSides">
            <wp:wrapPolygon edited="0">
              <wp:start x="0" y="0"/>
              <wp:lineTo x="0" y="19676"/>
              <wp:lineTo x="20921" y="19676"/>
              <wp:lineTo x="20921"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BS_SYMBOLS_pantoneprocessblue.jpg"/>
                  <pic:cNvPicPr/>
                </pic:nvPicPr>
                <pic:blipFill>
                  <a:blip r:embed="rId1">
                    <a:extLst>
                      <a:ext uri="{28A0092B-C50C-407E-A947-70E740481C1C}">
                        <a14:useLocalDpi xmlns:a14="http://schemas.microsoft.com/office/drawing/2010/main" val="0"/>
                      </a:ext>
                    </a:extLst>
                  </a:blip>
                  <a:stretch>
                    <a:fillRect/>
                  </a:stretch>
                </pic:blipFill>
                <pic:spPr>
                  <a:xfrm>
                    <a:off x="0" y="0"/>
                    <a:ext cx="747395" cy="31369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F5052" w14:textId="77777777" w:rsidR="008B1428" w:rsidRDefault="008B1428" w:rsidP="00CD1008">
      <w:pPr>
        <w:spacing w:after="0" w:line="240" w:lineRule="auto"/>
      </w:pPr>
      <w:r>
        <w:separator/>
      </w:r>
    </w:p>
  </w:footnote>
  <w:footnote w:type="continuationSeparator" w:id="0">
    <w:p w14:paraId="2CD32B57" w14:textId="77777777" w:rsidR="008B1428" w:rsidRDefault="008B1428" w:rsidP="00CD1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8360" w14:textId="77777777" w:rsidR="00CD1008" w:rsidRDefault="009E1538">
    <w:pPr>
      <w:pStyle w:val="Header"/>
    </w:pPr>
    <w:r>
      <w:rPr>
        <w:noProof/>
      </w:rPr>
      <mc:AlternateContent>
        <mc:Choice Requires="wps">
          <w:drawing>
            <wp:anchor distT="0" distB="0" distL="114300" distR="114300" simplePos="0" relativeHeight="251658240" behindDoc="0" locked="0" layoutInCell="1" allowOverlap="1" wp14:anchorId="31F5C223" wp14:editId="3C2597CD">
              <wp:simplePos x="0" y="0"/>
              <wp:positionH relativeFrom="column">
                <wp:posOffset>2638425</wp:posOffset>
              </wp:positionH>
              <wp:positionV relativeFrom="paragraph">
                <wp:posOffset>66675</wp:posOffset>
              </wp:positionV>
              <wp:extent cx="3305175" cy="27622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8D1F9" w14:textId="00540D5C" w:rsidR="00CD1008" w:rsidRPr="00CD1008" w:rsidRDefault="000A32F2" w:rsidP="00CD1008">
                          <w:pPr>
                            <w:jc w:val="right"/>
                            <w:rPr>
                              <w:rFonts w:ascii="Arial" w:hAnsi="Arial" w:cs="Arial"/>
                              <w:b/>
                              <w:sz w:val="28"/>
                              <w:szCs w:val="28"/>
                            </w:rPr>
                          </w:pPr>
                          <w:r>
                            <w:rPr>
                              <w:rFonts w:ascii="Arial" w:hAnsi="Arial" w:cs="Arial"/>
                              <w:b/>
                              <w:sz w:val="28"/>
                              <w:szCs w:val="28"/>
                            </w:rPr>
                            <w:t>CAREER</w:t>
                          </w:r>
                          <w:r w:rsidR="00CD1008" w:rsidRPr="00CD1008">
                            <w:rPr>
                              <w:rFonts w:ascii="Arial" w:hAnsi="Arial" w:cs="Arial"/>
                              <w:b/>
                              <w:sz w:val="28"/>
                              <w:szCs w:val="28"/>
                            </w:rPr>
                            <w:t xml:space="preserve"> OPPORTUNITY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5C223" id="_x0000_t202" coordsize="21600,21600" o:spt="202" path="m,l,21600r21600,l21600,xe">
              <v:stroke joinstyle="miter"/>
              <v:path gradientshapeok="t" o:connecttype="rect"/>
            </v:shapetype>
            <v:shape id="Text Box 1" o:spid="_x0000_s1026" type="#_x0000_t202" style="position:absolute;margin-left:207.75pt;margin-top:5.25pt;width:260.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" filled="f" stroked="f">
              <v:textbox inset="0,0,0,0">
                <w:txbxContent>
                  <w:p w14:paraId="6F38D1F9" w14:textId="00540D5C" w:rsidR="00CD1008" w:rsidRPr="00CD1008" w:rsidRDefault="000A32F2" w:rsidP="00CD1008">
                    <w:pPr>
                      <w:jc w:val="right"/>
                      <w:rPr>
                        <w:rFonts w:ascii="Arial" w:hAnsi="Arial" w:cs="Arial"/>
                        <w:b/>
                        <w:sz w:val="28"/>
                        <w:szCs w:val="28"/>
                      </w:rPr>
                    </w:pPr>
                    <w:r>
                      <w:rPr>
                        <w:rFonts w:ascii="Arial" w:hAnsi="Arial" w:cs="Arial"/>
                        <w:b/>
                        <w:sz w:val="28"/>
                        <w:szCs w:val="28"/>
                      </w:rPr>
                      <w:t>CAREER</w:t>
                    </w:r>
                    <w:r w:rsidR="00CD1008" w:rsidRPr="00CD1008">
                      <w:rPr>
                        <w:rFonts w:ascii="Arial" w:hAnsi="Arial" w:cs="Arial"/>
                        <w:b/>
                        <w:sz w:val="28"/>
                        <w:szCs w:val="28"/>
                      </w:rPr>
                      <w:t xml:space="preserve"> OPPORTUNITY</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93D5A35" wp14:editId="11BA68B7">
              <wp:simplePos x="0" y="0"/>
              <wp:positionH relativeFrom="column">
                <wp:posOffset>0</wp:posOffset>
              </wp:positionH>
              <wp:positionV relativeFrom="paragraph">
                <wp:posOffset>533400</wp:posOffset>
              </wp:positionV>
              <wp:extent cx="5943600" cy="0"/>
              <wp:effectExtent l="28575" t="28575" r="28575" b="2857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50800">
                        <a:solidFill>
                          <a:srgbClr val="1C94D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48413" id="_x0000_t32" coordsize="21600,21600" o:spt="32" o:oned="t" path="m,l21600,21600e" filled="f">
              <v:path arrowok="t" fillok="f" o:connecttype="none"/>
              <o:lock v:ext="edit" shapetype="t"/>
            </v:shapetype>
            <v:shape id="AutoShape 2" o:spid="_x0000_s1026" type="#_x0000_t32" style="position:absolute;margin-left:0;margin-top:42pt;width:46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" strokecolor="#1c94d1" strokeweight="4pt"/>
          </w:pict>
        </mc:Fallback>
      </mc:AlternateContent>
    </w:r>
    <w:r w:rsidR="00CD1008">
      <w:rPr>
        <w:noProof/>
      </w:rPr>
      <w:drawing>
        <wp:inline distT="0" distB="0" distL="0" distR="0" wp14:anchorId="374FF691" wp14:editId="11B2FA76">
          <wp:extent cx="2190750" cy="33092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C_pantoneprocessblue.jpg"/>
                  <pic:cNvPicPr/>
                </pic:nvPicPr>
                <pic:blipFill>
                  <a:blip r:embed="rId1">
                    <a:extLst>
                      <a:ext uri="{28A0092B-C50C-407E-A947-70E740481C1C}">
                        <a14:useLocalDpi xmlns:a14="http://schemas.microsoft.com/office/drawing/2010/main" val="0"/>
                      </a:ext>
                    </a:extLst>
                  </a:blip>
                  <a:stretch>
                    <a:fillRect/>
                  </a:stretch>
                </pic:blipFill>
                <pic:spPr>
                  <a:xfrm>
                    <a:off x="0" y="0"/>
                    <a:ext cx="2254148" cy="3405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62756"/>
    <w:multiLevelType w:val="hybridMultilevel"/>
    <w:tmpl w:val="0CD0F112"/>
    <w:lvl w:ilvl="0" w:tplc="FE22F3D2">
      <w:start w:val="1"/>
      <w:numFmt w:val="bullet"/>
      <w:pStyle w:val="Liststy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3200C"/>
    <w:multiLevelType w:val="hybridMultilevel"/>
    <w:tmpl w:val="86249D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344E4B84"/>
    <w:multiLevelType w:val="hybridMultilevel"/>
    <w:tmpl w:val="628E5D7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3" w15:restartNumberingAfterBreak="0">
    <w:nsid w:val="64BC5C57"/>
    <w:multiLevelType w:val="hybridMultilevel"/>
    <w:tmpl w:val="72B06D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2004161736">
    <w:abstractNumId w:val="0"/>
  </w:num>
  <w:num w:numId="2" w16cid:durableId="1505366199">
    <w:abstractNumId w:val="2"/>
  </w:num>
  <w:num w:numId="3" w16cid:durableId="1067843663">
    <w:abstractNumId w:val="0"/>
  </w:num>
  <w:num w:numId="4" w16cid:durableId="464275586">
    <w:abstractNumId w:val="1"/>
  </w:num>
  <w:num w:numId="5" w16cid:durableId="1622803270">
    <w:abstractNumId w:val="3"/>
  </w:num>
  <w:num w:numId="6" w16cid:durableId="1427731264">
    <w:abstractNumId w:val="1"/>
  </w:num>
  <w:num w:numId="7" w16cid:durableId="450437740">
    <w:abstractNumId w:val="3"/>
  </w:num>
  <w:num w:numId="8" w16cid:durableId="914627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20"/>
  <w:characterSpacingControl w:val="doNotCompress"/>
  <w:hdrShapeDefaults>
    <o:shapedefaults v:ext="edit" spidmax="2050">
      <o:colormru v:ext="edit" colors="#1c94d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0MzWyNDYxMTUwNTJR0lEKTi0uzszPAykwqwUA+walJCwAAAA="/>
  </w:docVars>
  <w:rsids>
    <w:rsidRoot w:val="00CD1008"/>
    <w:rsid w:val="00003ED9"/>
    <w:rsid w:val="000144EB"/>
    <w:rsid w:val="00035041"/>
    <w:rsid w:val="000A1FE9"/>
    <w:rsid w:val="000A20BB"/>
    <w:rsid w:val="000A32F2"/>
    <w:rsid w:val="000A487D"/>
    <w:rsid w:val="000B0B71"/>
    <w:rsid w:val="00111B03"/>
    <w:rsid w:val="001E75CA"/>
    <w:rsid w:val="001F7C6B"/>
    <w:rsid w:val="002A4DBB"/>
    <w:rsid w:val="002C2280"/>
    <w:rsid w:val="00344FB2"/>
    <w:rsid w:val="003A706C"/>
    <w:rsid w:val="003B0FFD"/>
    <w:rsid w:val="003C14A8"/>
    <w:rsid w:val="00515DA2"/>
    <w:rsid w:val="00564443"/>
    <w:rsid w:val="005F6A2B"/>
    <w:rsid w:val="0060242A"/>
    <w:rsid w:val="006813CA"/>
    <w:rsid w:val="006B17FA"/>
    <w:rsid w:val="006C36E2"/>
    <w:rsid w:val="0079641C"/>
    <w:rsid w:val="008B08B6"/>
    <w:rsid w:val="008B1428"/>
    <w:rsid w:val="00924E19"/>
    <w:rsid w:val="00936BE1"/>
    <w:rsid w:val="009655DD"/>
    <w:rsid w:val="009B7FE1"/>
    <w:rsid w:val="009E1538"/>
    <w:rsid w:val="00AC4724"/>
    <w:rsid w:val="00AF0F5B"/>
    <w:rsid w:val="00B044CE"/>
    <w:rsid w:val="00B15A9E"/>
    <w:rsid w:val="00B213A9"/>
    <w:rsid w:val="00BE629E"/>
    <w:rsid w:val="00BF5B90"/>
    <w:rsid w:val="00C03A2A"/>
    <w:rsid w:val="00C739AB"/>
    <w:rsid w:val="00CB70B6"/>
    <w:rsid w:val="00CD1008"/>
    <w:rsid w:val="00E534A6"/>
    <w:rsid w:val="00E572B5"/>
    <w:rsid w:val="00E84CDD"/>
    <w:rsid w:val="00FA0BA2"/>
    <w:rsid w:val="00FE7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c94d1"/>
    </o:shapedefaults>
    <o:shapelayout v:ext="edit">
      <o:idmap v:ext="edit" data="2"/>
    </o:shapelayout>
  </w:shapeDefaults>
  <w:decimalSymbol w:val="."/>
  <w:listSeparator w:val=","/>
  <w14:docId w14:val="487C3B7A"/>
  <w15:chartTrackingRefBased/>
  <w15:docId w15:val="{C89A4A01-AC99-4B5F-A5E5-5C2E0B89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706C"/>
  </w:style>
  <w:style w:type="paragraph" w:styleId="Heading1">
    <w:name w:val="heading 1"/>
    <w:basedOn w:val="Normal"/>
    <w:next w:val="Normal"/>
    <w:link w:val="Heading1Char"/>
    <w:uiPriority w:val="9"/>
    <w:qFormat/>
    <w:rsid w:val="00E534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5DA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008"/>
  </w:style>
  <w:style w:type="paragraph" w:styleId="Footer">
    <w:name w:val="footer"/>
    <w:basedOn w:val="Normal"/>
    <w:link w:val="FooterChar"/>
    <w:uiPriority w:val="99"/>
    <w:unhideWhenUsed/>
    <w:rsid w:val="00CD1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008"/>
  </w:style>
  <w:style w:type="paragraph" w:styleId="NoSpacing">
    <w:name w:val="No Spacing"/>
    <w:uiPriority w:val="1"/>
    <w:qFormat/>
    <w:rsid w:val="00AF0F5B"/>
    <w:pPr>
      <w:spacing w:after="0" w:line="240" w:lineRule="auto"/>
    </w:pPr>
  </w:style>
  <w:style w:type="paragraph" w:customStyle="1" w:styleId="Paragraphstyle">
    <w:name w:val="Paragraph style"/>
    <w:basedOn w:val="Normal"/>
    <w:qFormat/>
    <w:rsid w:val="00BE629E"/>
    <w:pPr>
      <w:spacing w:line="240" w:lineRule="auto"/>
    </w:pPr>
  </w:style>
  <w:style w:type="paragraph" w:customStyle="1" w:styleId="Subheadstyle">
    <w:name w:val="Subhead style"/>
    <w:basedOn w:val="Normal"/>
    <w:qFormat/>
    <w:rsid w:val="001F7C6B"/>
    <w:pPr>
      <w:spacing w:before="240" w:line="240" w:lineRule="auto"/>
    </w:pPr>
    <w:rPr>
      <w:b/>
      <w:caps/>
      <w:sz w:val="24"/>
      <w:szCs w:val="24"/>
    </w:rPr>
  </w:style>
  <w:style w:type="paragraph" w:customStyle="1" w:styleId="Headerstyle">
    <w:name w:val="Header style"/>
    <w:basedOn w:val="Normal"/>
    <w:qFormat/>
    <w:rsid w:val="009655DD"/>
    <w:pPr>
      <w:spacing w:line="240" w:lineRule="auto"/>
    </w:pPr>
    <w:rPr>
      <w:b/>
      <w:sz w:val="36"/>
      <w:szCs w:val="36"/>
    </w:rPr>
  </w:style>
  <w:style w:type="paragraph" w:customStyle="1" w:styleId="Liststyle">
    <w:name w:val="List style"/>
    <w:basedOn w:val="Paragraphstyle"/>
    <w:qFormat/>
    <w:rsid w:val="00C739AB"/>
    <w:pPr>
      <w:numPr>
        <w:numId w:val="1"/>
      </w:numPr>
      <w:spacing w:after="0"/>
    </w:pPr>
  </w:style>
  <w:style w:type="character" w:styleId="PlaceholderText">
    <w:name w:val="Placeholder Text"/>
    <w:basedOn w:val="DefaultParagraphFont"/>
    <w:uiPriority w:val="99"/>
    <w:semiHidden/>
    <w:rsid w:val="009E1538"/>
    <w:rPr>
      <w:color w:val="808080"/>
    </w:rPr>
  </w:style>
  <w:style w:type="character" w:customStyle="1" w:styleId="JobTitle">
    <w:name w:val="Job Title"/>
    <w:basedOn w:val="DefaultParagraphFont"/>
    <w:rsid w:val="009E1538"/>
    <w:rPr>
      <w:rFonts w:ascii="Arial" w:hAnsi="Arial" w:cs="Arial" w:hint="default"/>
      <w:b/>
      <w:bCs w:val="0"/>
      <w:sz w:val="28"/>
    </w:rPr>
  </w:style>
  <w:style w:type="character" w:customStyle="1" w:styleId="Paragraphs">
    <w:name w:val="Paragraphs"/>
    <w:basedOn w:val="DefaultParagraphFont"/>
    <w:rsid w:val="009E1538"/>
    <w:rPr>
      <w:rFonts w:ascii="Arial" w:hAnsi="Arial" w:cs="Arial" w:hint="default"/>
      <w:sz w:val="22"/>
    </w:rPr>
  </w:style>
  <w:style w:type="character" w:styleId="Hyperlink">
    <w:name w:val="Hyperlink"/>
    <w:basedOn w:val="DefaultParagraphFont"/>
    <w:uiPriority w:val="99"/>
    <w:semiHidden/>
    <w:unhideWhenUsed/>
    <w:rsid w:val="009E1538"/>
    <w:rPr>
      <w:color w:val="0000FF"/>
      <w:u w:val="single"/>
    </w:rPr>
  </w:style>
  <w:style w:type="character" w:customStyle="1" w:styleId="Heading1Char">
    <w:name w:val="Heading 1 Char"/>
    <w:basedOn w:val="DefaultParagraphFont"/>
    <w:link w:val="Heading1"/>
    <w:uiPriority w:val="9"/>
    <w:rsid w:val="00E534A6"/>
    <w:rPr>
      <w:rFonts w:asciiTheme="majorHAnsi" w:eastAsiaTheme="majorEastAsia" w:hAnsiTheme="majorHAnsi" w:cstheme="majorBidi"/>
      <w:color w:val="365F91" w:themeColor="accent1" w:themeShade="BF"/>
      <w:sz w:val="32"/>
      <w:szCs w:val="32"/>
    </w:rPr>
  </w:style>
  <w:style w:type="character" w:customStyle="1" w:styleId="Style111">
    <w:name w:val="Style111"/>
    <w:basedOn w:val="DefaultParagraphFont"/>
    <w:uiPriority w:val="1"/>
    <w:rsid w:val="00E534A6"/>
    <w:rPr>
      <w:rFonts w:asciiTheme="minorHAnsi" w:hAnsiTheme="minorHAnsi"/>
      <w:sz w:val="22"/>
    </w:rPr>
  </w:style>
  <w:style w:type="character" w:customStyle="1" w:styleId="Heading2Char">
    <w:name w:val="Heading 2 Char"/>
    <w:basedOn w:val="DefaultParagraphFont"/>
    <w:link w:val="Heading2"/>
    <w:uiPriority w:val="9"/>
    <w:semiHidden/>
    <w:rsid w:val="00515DA2"/>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515DA2"/>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B044CE"/>
    <w:pPr>
      <w:overflowPunct w:val="0"/>
      <w:autoSpaceDE w:val="0"/>
      <w:autoSpaceDN w:val="0"/>
      <w:adjustRightInd w:val="0"/>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rsid w:val="00B044CE"/>
    <w:rPr>
      <w:rFonts w:ascii="Times New Roman" w:eastAsia="Times New Roman" w:hAnsi="Times New Roman" w:cs="Times New Roman"/>
      <w:sz w:val="20"/>
      <w:szCs w:val="20"/>
    </w:rPr>
  </w:style>
  <w:style w:type="paragraph" w:styleId="Revision">
    <w:name w:val="Revision"/>
    <w:hidden/>
    <w:uiPriority w:val="99"/>
    <w:semiHidden/>
    <w:rsid w:val="000A20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2540">
      <w:bodyDiv w:val="1"/>
      <w:marLeft w:val="0"/>
      <w:marRight w:val="0"/>
      <w:marTop w:val="0"/>
      <w:marBottom w:val="0"/>
      <w:divBdr>
        <w:top w:val="none" w:sz="0" w:space="0" w:color="auto"/>
        <w:left w:val="none" w:sz="0" w:space="0" w:color="auto"/>
        <w:bottom w:val="none" w:sz="0" w:space="0" w:color="auto"/>
        <w:right w:val="none" w:sz="0" w:space="0" w:color="auto"/>
      </w:divBdr>
    </w:div>
    <w:div w:id="54204616">
      <w:bodyDiv w:val="1"/>
      <w:marLeft w:val="0"/>
      <w:marRight w:val="0"/>
      <w:marTop w:val="0"/>
      <w:marBottom w:val="0"/>
      <w:divBdr>
        <w:top w:val="none" w:sz="0" w:space="0" w:color="auto"/>
        <w:left w:val="none" w:sz="0" w:space="0" w:color="auto"/>
        <w:bottom w:val="none" w:sz="0" w:space="0" w:color="auto"/>
        <w:right w:val="none" w:sz="0" w:space="0" w:color="auto"/>
      </w:divBdr>
    </w:div>
    <w:div w:id="83113341">
      <w:bodyDiv w:val="1"/>
      <w:marLeft w:val="0"/>
      <w:marRight w:val="0"/>
      <w:marTop w:val="0"/>
      <w:marBottom w:val="0"/>
      <w:divBdr>
        <w:top w:val="none" w:sz="0" w:space="0" w:color="auto"/>
        <w:left w:val="none" w:sz="0" w:space="0" w:color="auto"/>
        <w:bottom w:val="none" w:sz="0" w:space="0" w:color="auto"/>
        <w:right w:val="none" w:sz="0" w:space="0" w:color="auto"/>
      </w:divBdr>
    </w:div>
    <w:div w:id="106123695">
      <w:bodyDiv w:val="1"/>
      <w:marLeft w:val="0"/>
      <w:marRight w:val="0"/>
      <w:marTop w:val="0"/>
      <w:marBottom w:val="0"/>
      <w:divBdr>
        <w:top w:val="none" w:sz="0" w:space="0" w:color="auto"/>
        <w:left w:val="none" w:sz="0" w:space="0" w:color="auto"/>
        <w:bottom w:val="none" w:sz="0" w:space="0" w:color="auto"/>
        <w:right w:val="none" w:sz="0" w:space="0" w:color="auto"/>
      </w:divBdr>
    </w:div>
    <w:div w:id="275254507">
      <w:bodyDiv w:val="1"/>
      <w:marLeft w:val="0"/>
      <w:marRight w:val="0"/>
      <w:marTop w:val="0"/>
      <w:marBottom w:val="0"/>
      <w:divBdr>
        <w:top w:val="none" w:sz="0" w:space="0" w:color="auto"/>
        <w:left w:val="none" w:sz="0" w:space="0" w:color="auto"/>
        <w:bottom w:val="none" w:sz="0" w:space="0" w:color="auto"/>
        <w:right w:val="none" w:sz="0" w:space="0" w:color="auto"/>
      </w:divBdr>
    </w:div>
    <w:div w:id="335576557">
      <w:bodyDiv w:val="1"/>
      <w:marLeft w:val="0"/>
      <w:marRight w:val="0"/>
      <w:marTop w:val="0"/>
      <w:marBottom w:val="0"/>
      <w:divBdr>
        <w:top w:val="none" w:sz="0" w:space="0" w:color="auto"/>
        <w:left w:val="none" w:sz="0" w:space="0" w:color="auto"/>
        <w:bottom w:val="none" w:sz="0" w:space="0" w:color="auto"/>
        <w:right w:val="none" w:sz="0" w:space="0" w:color="auto"/>
      </w:divBdr>
    </w:div>
    <w:div w:id="430316233">
      <w:bodyDiv w:val="1"/>
      <w:marLeft w:val="0"/>
      <w:marRight w:val="0"/>
      <w:marTop w:val="0"/>
      <w:marBottom w:val="0"/>
      <w:divBdr>
        <w:top w:val="none" w:sz="0" w:space="0" w:color="auto"/>
        <w:left w:val="none" w:sz="0" w:space="0" w:color="auto"/>
        <w:bottom w:val="none" w:sz="0" w:space="0" w:color="auto"/>
        <w:right w:val="none" w:sz="0" w:space="0" w:color="auto"/>
      </w:divBdr>
    </w:div>
    <w:div w:id="583564928">
      <w:bodyDiv w:val="1"/>
      <w:marLeft w:val="0"/>
      <w:marRight w:val="0"/>
      <w:marTop w:val="0"/>
      <w:marBottom w:val="0"/>
      <w:divBdr>
        <w:top w:val="none" w:sz="0" w:space="0" w:color="auto"/>
        <w:left w:val="none" w:sz="0" w:space="0" w:color="auto"/>
        <w:bottom w:val="none" w:sz="0" w:space="0" w:color="auto"/>
        <w:right w:val="none" w:sz="0" w:space="0" w:color="auto"/>
      </w:divBdr>
    </w:div>
    <w:div w:id="732659060">
      <w:bodyDiv w:val="1"/>
      <w:marLeft w:val="0"/>
      <w:marRight w:val="0"/>
      <w:marTop w:val="0"/>
      <w:marBottom w:val="0"/>
      <w:divBdr>
        <w:top w:val="none" w:sz="0" w:space="0" w:color="auto"/>
        <w:left w:val="none" w:sz="0" w:space="0" w:color="auto"/>
        <w:bottom w:val="none" w:sz="0" w:space="0" w:color="auto"/>
        <w:right w:val="none" w:sz="0" w:space="0" w:color="auto"/>
      </w:divBdr>
    </w:div>
    <w:div w:id="772357792">
      <w:bodyDiv w:val="1"/>
      <w:marLeft w:val="0"/>
      <w:marRight w:val="0"/>
      <w:marTop w:val="0"/>
      <w:marBottom w:val="0"/>
      <w:divBdr>
        <w:top w:val="none" w:sz="0" w:space="0" w:color="auto"/>
        <w:left w:val="none" w:sz="0" w:space="0" w:color="auto"/>
        <w:bottom w:val="none" w:sz="0" w:space="0" w:color="auto"/>
        <w:right w:val="none" w:sz="0" w:space="0" w:color="auto"/>
      </w:divBdr>
    </w:div>
    <w:div w:id="810907474">
      <w:bodyDiv w:val="1"/>
      <w:marLeft w:val="0"/>
      <w:marRight w:val="0"/>
      <w:marTop w:val="0"/>
      <w:marBottom w:val="0"/>
      <w:divBdr>
        <w:top w:val="none" w:sz="0" w:space="0" w:color="auto"/>
        <w:left w:val="none" w:sz="0" w:space="0" w:color="auto"/>
        <w:bottom w:val="none" w:sz="0" w:space="0" w:color="auto"/>
        <w:right w:val="none" w:sz="0" w:space="0" w:color="auto"/>
      </w:divBdr>
    </w:div>
    <w:div w:id="918834706">
      <w:bodyDiv w:val="1"/>
      <w:marLeft w:val="0"/>
      <w:marRight w:val="0"/>
      <w:marTop w:val="0"/>
      <w:marBottom w:val="0"/>
      <w:divBdr>
        <w:top w:val="none" w:sz="0" w:space="0" w:color="auto"/>
        <w:left w:val="none" w:sz="0" w:space="0" w:color="auto"/>
        <w:bottom w:val="none" w:sz="0" w:space="0" w:color="auto"/>
        <w:right w:val="none" w:sz="0" w:space="0" w:color="auto"/>
      </w:divBdr>
    </w:div>
    <w:div w:id="1046566642">
      <w:bodyDiv w:val="1"/>
      <w:marLeft w:val="0"/>
      <w:marRight w:val="0"/>
      <w:marTop w:val="0"/>
      <w:marBottom w:val="0"/>
      <w:divBdr>
        <w:top w:val="none" w:sz="0" w:space="0" w:color="auto"/>
        <w:left w:val="none" w:sz="0" w:space="0" w:color="auto"/>
        <w:bottom w:val="none" w:sz="0" w:space="0" w:color="auto"/>
        <w:right w:val="none" w:sz="0" w:space="0" w:color="auto"/>
      </w:divBdr>
    </w:div>
    <w:div w:id="1567688528">
      <w:bodyDiv w:val="1"/>
      <w:marLeft w:val="0"/>
      <w:marRight w:val="0"/>
      <w:marTop w:val="0"/>
      <w:marBottom w:val="0"/>
      <w:divBdr>
        <w:top w:val="none" w:sz="0" w:space="0" w:color="auto"/>
        <w:left w:val="none" w:sz="0" w:space="0" w:color="auto"/>
        <w:bottom w:val="none" w:sz="0" w:space="0" w:color="auto"/>
        <w:right w:val="none" w:sz="0" w:space="0" w:color="auto"/>
      </w:divBdr>
    </w:div>
    <w:div w:id="1765413942">
      <w:bodyDiv w:val="1"/>
      <w:marLeft w:val="0"/>
      <w:marRight w:val="0"/>
      <w:marTop w:val="0"/>
      <w:marBottom w:val="0"/>
      <w:divBdr>
        <w:top w:val="none" w:sz="0" w:space="0" w:color="auto"/>
        <w:left w:val="none" w:sz="0" w:space="0" w:color="auto"/>
        <w:bottom w:val="none" w:sz="0" w:space="0" w:color="auto"/>
        <w:right w:val="none" w:sz="0" w:space="0" w:color="auto"/>
      </w:divBdr>
    </w:div>
    <w:div w:id="1846245028">
      <w:bodyDiv w:val="1"/>
      <w:marLeft w:val="0"/>
      <w:marRight w:val="0"/>
      <w:marTop w:val="0"/>
      <w:marBottom w:val="0"/>
      <w:divBdr>
        <w:top w:val="none" w:sz="0" w:space="0" w:color="auto"/>
        <w:left w:val="none" w:sz="0" w:space="0" w:color="auto"/>
        <w:bottom w:val="none" w:sz="0" w:space="0" w:color="auto"/>
        <w:right w:val="none" w:sz="0" w:space="0" w:color="auto"/>
      </w:divBdr>
    </w:div>
    <w:div w:id="1883781721">
      <w:bodyDiv w:val="1"/>
      <w:marLeft w:val="0"/>
      <w:marRight w:val="0"/>
      <w:marTop w:val="0"/>
      <w:marBottom w:val="0"/>
      <w:divBdr>
        <w:top w:val="none" w:sz="0" w:space="0" w:color="auto"/>
        <w:left w:val="none" w:sz="0" w:space="0" w:color="auto"/>
        <w:bottom w:val="none" w:sz="0" w:space="0" w:color="auto"/>
        <w:right w:val="none" w:sz="0" w:space="0" w:color="auto"/>
      </w:divBdr>
    </w:div>
    <w:div w:id="190310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54239F73BD48C2BE87C29ADA2E4D52"/>
        <w:category>
          <w:name w:val="General"/>
          <w:gallery w:val="placeholder"/>
        </w:category>
        <w:types>
          <w:type w:val="bbPlcHdr"/>
        </w:types>
        <w:behaviors>
          <w:behavior w:val="content"/>
        </w:behaviors>
        <w:guid w:val="{714505F3-D274-4CF9-8D1C-336FABDCFFAA}"/>
      </w:docPartPr>
      <w:docPartBody>
        <w:p w:rsidR="00A91032" w:rsidRDefault="00B12024" w:rsidP="00B12024">
          <w:pPr>
            <w:pStyle w:val="4054239F73BD48C2BE87C29ADA2E4D52"/>
          </w:pPr>
          <w:r>
            <w:rPr>
              <w:rStyle w:val="PlaceholderText"/>
            </w:rPr>
            <w:t>Choose an item.</w:t>
          </w:r>
        </w:p>
      </w:docPartBody>
    </w:docPart>
    <w:docPart>
      <w:docPartPr>
        <w:name w:val="CEB84828498B4F2B8BDF214BB0FC3491"/>
        <w:category>
          <w:name w:val="General"/>
          <w:gallery w:val="placeholder"/>
        </w:category>
        <w:types>
          <w:type w:val="bbPlcHdr"/>
        </w:types>
        <w:behaviors>
          <w:behavior w:val="content"/>
        </w:behaviors>
        <w:guid w:val="{EFEF3980-F176-451C-8125-853E01B311CE}"/>
      </w:docPartPr>
      <w:docPartBody>
        <w:p w:rsidR="00A91032" w:rsidRDefault="00B12024" w:rsidP="00B12024">
          <w:pPr>
            <w:pStyle w:val="CEB84828498B4F2B8BDF214BB0FC3491"/>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024"/>
    <w:rsid w:val="009071A5"/>
    <w:rsid w:val="00A31A97"/>
    <w:rsid w:val="00A91032"/>
    <w:rsid w:val="00B12024"/>
    <w:rsid w:val="00D56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2024"/>
  </w:style>
  <w:style w:type="paragraph" w:customStyle="1" w:styleId="4054239F73BD48C2BE87C29ADA2E4D52">
    <w:name w:val="4054239F73BD48C2BE87C29ADA2E4D52"/>
    <w:rsid w:val="00B12024"/>
  </w:style>
  <w:style w:type="paragraph" w:customStyle="1" w:styleId="CEB84828498B4F2B8BDF214BB0FC3491">
    <w:name w:val="CEB84828498B4F2B8BDF214BB0FC3491"/>
    <w:rsid w:val="00B120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A45EF-63FF-479F-BF96-90C111D75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Pearce</dc:creator>
  <cp:keywords/>
  <dc:description/>
  <cp:lastModifiedBy>Ravneet Shergill</cp:lastModifiedBy>
  <cp:revision>5</cp:revision>
  <dcterms:created xsi:type="dcterms:W3CDTF">2025-01-15T16:30:00Z</dcterms:created>
  <dcterms:modified xsi:type="dcterms:W3CDTF">2025-01-30T22:51:00Z</dcterms:modified>
</cp:coreProperties>
</file>